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30" w:lineRule="auto"/>
      </w:pPr>
      <w:r>
        <w:rPr>
          <w:color w:val="FF7E7E"/>
          <w:spacing w:val="-2"/>
          <w:w w:val="125"/>
        </w:rPr>
        <w:t>Amanda </w:t>
      </w:r>
      <w:r>
        <w:rPr>
          <w:color w:val="646464"/>
          <w:spacing w:val="-2"/>
          <w:w w:val="125"/>
        </w:rPr>
        <w:t>Thomas</w:t>
      </w:r>
    </w:p>
    <w:p>
      <w:pPr>
        <w:spacing w:before="73"/>
        <w:ind w:left="4073" w:right="460" w:firstLine="0"/>
        <w:jc w:val="center"/>
        <w:rPr>
          <w:rFonts w:ascii="Calibri"/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2162174</wp:posOffset>
                </wp:positionH>
                <wp:positionV relativeFrom="paragraph">
                  <wp:posOffset>324699</wp:posOffset>
                </wp:positionV>
                <wp:extent cx="5406390" cy="8191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819150"/>
                        </a:xfrm>
                        <a:prstGeom prst="rect">
                          <a:avLst/>
                        </a:prstGeom>
                        <a:solidFill>
                          <a:srgbClr val="FF7E7E"/>
                        </a:solidFill>
                      </wps:spPr>
                      <wps:txbx>
                        <w:txbxContent>
                          <w:p>
                            <w:pPr>
                              <w:spacing w:line="290" w:lineRule="auto" w:before="172"/>
                              <w:ind w:left="791" w:right="505" w:firstLine="0"/>
                              <w:jc w:val="center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Dedicated critical care nurse with ﬁve years of experience managing high-acuity patients in ICU and ER settings. Proﬁcient in ventilator management, rapid response, and advanced patient assessments.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25.566881pt;width:425.7pt;height:64.5pt;mso-position-horizontal-relative:page;mso-position-vertical-relative:paragraph;z-index:15729152" type="#_x0000_t202" id="docshape1" filled="true" fillcolor="#ff7e7e" stroked="false">
                <v:textbox inset="0,0,0,0">
                  <w:txbxContent>
                    <w:p>
                      <w:pPr>
                        <w:spacing w:line="290" w:lineRule="auto" w:before="172"/>
                        <w:ind w:left="791" w:right="505" w:firstLine="0"/>
                        <w:jc w:val="center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Dedicated critical care nurse with ﬁve years of experience managing high-acuity patients in ICU and ER settings. Proﬁcient in ventilator management, rapid response, and advanced patient assessments.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Calibri"/>
          <w:color w:val="FF7E7E"/>
          <w:w w:val="125"/>
          <w:sz w:val="24"/>
        </w:rPr>
        <w:t>Critical</w:t>
      </w:r>
      <w:r>
        <w:rPr>
          <w:rFonts w:ascii="Calibri"/>
          <w:color w:val="FF7E7E"/>
          <w:spacing w:val="-14"/>
          <w:w w:val="125"/>
          <w:sz w:val="24"/>
        </w:rPr>
        <w:t> </w:t>
      </w:r>
      <w:r>
        <w:rPr>
          <w:rFonts w:ascii="Calibri"/>
          <w:color w:val="FF7E7E"/>
          <w:w w:val="125"/>
          <w:sz w:val="24"/>
        </w:rPr>
        <w:t>Care</w:t>
      </w:r>
      <w:r>
        <w:rPr>
          <w:rFonts w:ascii="Calibri"/>
          <w:color w:val="FF7E7E"/>
          <w:spacing w:val="-14"/>
          <w:w w:val="125"/>
          <w:sz w:val="24"/>
        </w:rPr>
        <w:t> </w:t>
      </w:r>
      <w:r>
        <w:rPr>
          <w:rFonts w:ascii="Calibri"/>
          <w:color w:val="FF7E7E"/>
          <w:spacing w:val="-4"/>
          <w:w w:val="125"/>
          <w:sz w:val="24"/>
        </w:rPr>
        <w:t>Nurse</w:t>
      </w:r>
    </w:p>
    <w:p>
      <w:pPr>
        <w:pStyle w:val="BodyText"/>
        <w:ind w:left="0"/>
        <w:rPr>
          <w:rFonts w:ascii="Calibri"/>
          <w:sz w:val="20"/>
        </w:rPr>
      </w:pPr>
    </w:p>
    <w:p>
      <w:pPr>
        <w:pStyle w:val="BodyText"/>
        <w:ind w:left="0"/>
        <w:rPr>
          <w:rFonts w:ascii="Calibri"/>
          <w:sz w:val="20"/>
        </w:rPr>
      </w:pPr>
    </w:p>
    <w:p>
      <w:pPr>
        <w:pStyle w:val="BodyText"/>
        <w:ind w:left="0"/>
        <w:rPr>
          <w:rFonts w:ascii="Calibri"/>
          <w:sz w:val="20"/>
        </w:rPr>
      </w:pPr>
    </w:p>
    <w:p>
      <w:pPr>
        <w:pStyle w:val="BodyText"/>
        <w:spacing w:before="238"/>
        <w:ind w:left="0"/>
        <w:rPr>
          <w:rFonts w:ascii="Calibri"/>
          <w:sz w:val="20"/>
        </w:rPr>
      </w:pPr>
    </w:p>
    <w:p>
      <w:pPr>
        <w:spacing w:after="0"/>
        <w:rPr>
          <w:rFonts w:ascii="Calibri"/>
          <w:sz w:val="20"/>
        </w:rPr>
        <w:sectPr>
          <w:type w:val="continuous"/>
          <w:pgSz w:w="11920" w:h="16860"/>
          <w:pgMar w:top="700" w:bottom="280" w:left="280" w:right="0"/>
        </w:sectPr>
      </w:pPr>
    </w:p>
    <w:p>
      <w:pPr>
        <w:pStyle w:val="Heading1"/>
        <w:spacing w:line="242" w:lineRule="auto" w:before="104"/>
      </w:pPr>
      <w:r>
        <w:rPr>
          <w:color w:val="FF7E7E"/>
          <w:spacing w:val="-2"/>
          <w:w w:val="125"/>
        </w:rPr>
        <w:t>CONTACT </w:t>
      </w:r>
      <w:r>
        <w:rPr>
          <w:color w:val="FF7E7E"/>
          <w:spacing w:val="-2"/>
          <w:w w:val="120"/>
        </w:rPr>
        <w:t>INFORMATION</w:t>
      </w:r>
    </w:p>
    <w:p>
      <w:pPr>
        <w:spacing w:before="198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(123)</w:t>
      </w:r>
      <w:r>
        <w:rPr>
          <w:color w:val="134E5C"/>
          <w:spacing w:val="10"/>
          <w:sz w:val="20"/>
        </w:rPr>
        <w:t> </w:t>
      </w:r>
      <w:r>
        <w:rPr>
          <w:color w:val="134E5C"/>
          <w:sz w:val="20"/>
        </w:rPr>
        <w:t>456-</w:t>
      </w:r>
      <w:r>
        <w:rPr>
          <w:color w:val="134E5C"/>
          <w:spacing w:val="-4"/>
          <w:sz w:val="20"/>
        </w:rPr>
        <w:t>7890</w:t>
      </w:r>
    </w:p>
    <w:p>
      <w:pPr>
        <w:spacing w:line="266" w:lineRule="auto" w:before="160"/>
        <w:ind w:left="743" w:right="0" w:firstLine="0"/>
        <w:jc w:val="left"/>
        <w:rPr>
          <w:sz w:val="20"/>
        </w:rPr>
      </w:pPr>
      <w:r>
        <w:rPr>
          <w:color w:val="134E5C"/>
          <w:spacing w:val="-2"/>
          <w:sz w:val="20"/>
        </w:rPr>
        <w:t>jacob.white@example. </w:t>
      </w:r>
      <w:r>
        <w:rPr>
          <w:color w:val="134E5C"/>
          <w:spacing w:val="-4"/>
          <w:sz w:val="20"/>
        </w:rPr>
        <w:t>com</w:t>
      </w:r>
    </w:p>
    <w:p>
      <w:pPr>
        <w:spacing w:before="150"/>
        <w:ind w:left="743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LinkedIn</w:t>
        </w:r>
      </w:hyperlink>
    </w:p>
    <w:p>
      <w:pPr>
        <w:spacing w:before="190"/>
        <w:ind w:left="743" w:right="0" w:firstLine="0"/>
        <w:jc w:val="left"/>
        <w:rPr>
          <w:sz w:val="20"/>
        </w:rPr>
      </w:pPr>
      <w:r>
        <w:rPr>
          <w:color w:val="134E5C"/>
          <w:sz w:val="20"/>
        </w:rPr>
        <w:t>City,</w:t>
      </w:r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State</w:t>
      </w:r>
      <w:r>
        <w:rPr>
          <w:color w:val="134E5C"/>
          <w:spacing w:val="-2"/>
          <w:sz w:val="20"/>
        </w:rPr>
        <w:t> </w:t>
      </w:r>
      <w:r>
        <w:rPr>
          <w:color w:val="134E5C"/>
          <w:spacing w:val="-5"/>
          <w:sz w:val="20"/>
        </w:rPr>
        <w:t>ZIP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91"/>
        <w:ind w:left="0"/>
        <w:rPr>
          <w:sz w:val="20"/>
        </w:rPr>
      </w:pPr>
    </w:p>
    <w:p>
      <w:pPr>
        <w:pStyle w:val="Heading1"/>
      </w:pPr>
      <w:r>
        <w:rPr>
          <w:color w:val="FF7E7E"/>
          <w:spacing w:val="-2"/>
          <w:w w:val="135"/>
        </w:rPr>
        <w:t>KEY</w:t>
      </w:r>
      <w:r>
        <w:rPr>
          <w:color w:val="FF7E7E"/>
          <w:spacing w:val="-17"/>
          <w:w w:val="135"/>
        </w:rPr>
        <w:t> </w:t>
      </w:r>
      <w:r>
        <w:rPr>
          <w:color w:val="FF7E7E"/>
          <w:spacing w:val="-2"/>
          <w:w w:val="135"/>
        </w:rPr>
        <w:t>SKILLS</w:t>
      </w:r>
    </w:p>
    <w:p>
      <w:pPr>
        <w:spacing w:line="240" w:lineRule="auto" w:before="212"/>
        <w:rPr>
          <w:rFonts w:ascii="Calibri"/>
          <w:sz w:val="28"/>
        </w:rPr>
      </w:pPr>
      <w:r>
        <w:rPr/>
        <w:br w:type="column"/>
      </w:r>
      <w:r>
        <w:rPr>
          <w:rFonts w:ascii="Calibri"/>
          <w:sz w:val="28"/>
        </w:rPr>
      </w:r>
    </w:p>
    <w:p>
      <w:pPr>
        <w:pStyle w:val="Heading1"/>
      </w:pPr>
      <w:r>
        <w:rPr>
          <w:color w:val="FF7E7E"/>
          <w:w w:val="130"/>
        </w:rPr>
        <w:t>PROFESSIONAL</w:t>
      </w:r>
      <w:r>
        <w:rPr>
          <w:color w:val="FF7E7E"/>
          <w:spacing w:val="-16"/>
          <w:w w:val="130"/>
        </w:rPr>
        <w:t> </w:t>
      </w:r>
      <w:r>
        <w:rPr>
          <w:color w:val="FF7E7E"/>
          <w:spacing w:val="-2"/>
          <w:w w:val="130"/>
        </w:rPr>
        <w:t>EXPERIENCE</w:t>
      </w:r>
    </w:p>
    <w:p>
      <w:pPr>
        <w:spacing w:before="127"/>
        <w:ind w:left="111" w:right="0" w:firstLine="0"/>
        <w:jc w:val="left"/>
        <w:rPr>
          <w:sz w:val="20"/>
        </w:rPr>
      </w:pPr>
      <w:r>
        <w:rPr>
          <w:sz w:val="20"/>
        </w:rPr>
        <w:t>Critical</w:t>
      </w:r>
      <w:r>
        <w:rPr>
          <w:spacing w:val="7"/>
          <w:sz w:val="20"/>
        </w:rPr>
        <w:t> </w:t>
      </w:r>
      <w:r>
        <w:rPr>
          <w:sz w:val="20"/>
        </w:rPr>
        <w:t>Care</w:t>
      </w:r>
      <w:r>
        <w:rPr>
          <w:spacing w:val="7"/>
          <w:sz w:val="20"/>
        </w:rPr>
        <w:t> </w:t>
      </w:r>
      <w:r>
        <w:rPr>
          <w:sz w:val="20"/>
        </w:rPr>
        <w:t>Nurse</w:t>
      </w:r>
      <w:r>
        <w:rPr>
          <w:spacing w:val="7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Providence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Hospital,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Seattle,</w:t>
      </w:r>
      <w:r>
        <w:rPr>
          <w:color w:val="134E5C"/>
          <w:spacing w:val="7"/>
          <w:sz w:val="20"/>
        </w:rPr>
        <w:t> </w:t>
      </w:r>
      <w:r>
        <w:rPr>
          <w:color w:val="134E5C"/>
          <w:spacing w:val="-7"/>
          <w:sz w:val="20"/>
        </w:rPr>
        <w:t>WA</w:t>
      </w:r>
    </w:p>
    <w:p>
      <w:pPr>
        <w:pStyle w:val="BodyText"/>
        <w:spacing w:before="29"/>
        <w:ind w:left="111"/>
      </w:pPr>
      <w:r>
        <w:rPr>
          <w:color w:val="134E5C"/>
          <w:w w:val="105"/>
        </w:rPr>
        <w:t>July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2018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</w:tabs>
        <w:spacing w:line="278" w:lineRule="auto" w:before="138" w:after="0"/>
        <w:ind w:left="762" w:right="1003" w:hanging="298"/>
        <w:jc w:val="left"/>
        <w:rPr>
          <w:sz w:val="18"/>
        </w:rPr>
      </w:pPr>
      <w:r>
        <w:rPr>
          <w:color w:val="134E5C"/>
          <w:w w:val="105"/>
          <w:sz w:val="18"/>
        </w:rPr>
        <w:t>Deliver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advanced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care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critically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ill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patients,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managing</w:t>
      </w:r>
      <w:r>
        <w:rPr>
          <w:color w:val="134E5C"/>
          <w:spacing w:val="-5"/>
          <w:w w:val="105"/>
          <w:sz w:val="18"/>
        </w:rPr>
        <w:t> </w:t>
      </w:r>
      <w:r>
        <w:rPr>
          <w:color w:val="134E5C"/>
          <w:w w:val="105"/>
          <w:sz w:val="18"/>
        </w:rPr>
        <w:t>life-sustaining equipment like ventilators and dialysis machines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</w:tabs>
        <w:spacing w:line="240" w:lineRule="auto" w:before="80" w:after="0"/>
        <w:ind w:left="762" w:right="0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Initiated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rapid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response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interventions,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reducing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mortality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rates</w:t>
      </w:r>
      <w:r>
        <w:rPr>
          <w:color w:val="134E5C"/>
          <w:spacing w:val="-10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by</w:t>
      </w:r>
      <w:r>
        <w:rPr>
          <w:color w:val="134E5C"/>
          <w:spacing w:val="-11"/>
          <w:w w:val="105"/>
          <w:position w:val="1"/>
          <w:sz w:val="18"/>
        </w:rPr>
        <w:t> </w:t>
      </w:r>
      <w:r>
        <w:rPr>
          <w:color w:val="134E5C"/>
          <w:spacing w:val="-5"/>
          <w:w w:val="105"/>
          <w:position w:val="1"/>
          <w:sz w:val="18"/>
        </w:rPr>
        <w:t>12%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</w:tabs>
        <w:spacing w:line="278" w:lineRule="auto" w:before="108" w:after="0"/>
        <w:ind w:left="762" w:right="427" w:hanging="298"/>
        <w:jc w:val="left"/>
        <w:rPr>
          <w:sz w:val="18"/>
        </w:rPr>
      </w:pPr>
      <w:r>
        <w:rPr>
          <w:color w:val="134E5C"/>
          <w:w w:val="105"/>
          <w:sz w:val="18"/>
        </w:rPr>
        <w:t>Trained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mentored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ﬁve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new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ICU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nurses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annually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ensure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consistent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care </w:t>
      </w:r>
      <w:r>
        <w:rPr>
          <w:color w:val="134E5C"/>
          <w:spacing w:val="-2"/>
          <w:w w:val="105"/>
          <w:sz w:val="18"/>
        </w:rPr>
        <w:t>quality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</w:tabs>
        <w:spacing w:line="261" w:lineRule="auto" w:before="90" w:after="0"/>
        <w:ind w:left="762" w:right="1000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Collaborated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interdisciplinary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teams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improve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care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coordination, increasing efﬁciency by 20%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00" w:bottom="280" w:left="280" w:right="0"/>
          <w:cols w:num="2" w:equalWidth="0">
            <w:col w:w="2844" w:space="1174"/>
            <w:col w:w="7622"/>
          </w:cols>
        </w:sectPr>
      </w:pP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66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Advanced</w:t>
      </w:r>
      <w:r>
        <w:rPr>
          <w:color w:val="134E5C"/>
          <w:spacing w:val="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critical</w:t>
      </w:r>
      <w:r>
        <w:rPr>
          <w:color w:val="134E5C"/>
          <w:spacing w:val="3"/>
          <w:w w:val="105"/>
          <w:position w:val="1"/>
          <w:sz w:val="18"/>
        </w:rPr>
        <w:t> </w:t>
      </w:r>
      <w:r>
        <w:rPr>
          <w:color w:val="134E5C"/>
          <w:spacing w:val="-4"/>
          <w:w w:val="105"/>
          <w:position w:val="1"/>
          <w:sz w:val="18"/>
        </w:rPr>
        <w:t>care</w:t>
      </w:r>
    </w:p>
    <w:p>
      <w:pPr>
        <w:spacing w:line="208" w:lineRule="exact" w:before="0"/>
        <w:ind w:left="297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Critical</w:t>
      </w:r>
      <w:r>
        <w:rPr>
          <w:spacing w:val="5"/>
          <w:sz w:val="20"/>
        </w:rPr>
        <w:t> </w:t>
      </w:r>
      <w:r>
        <w:rPr>
          <w:sz w:val="20"/>
        </w:rPr>
        <w:t>Care</w:t>
      </w:r>
      <w:r>
        <w:rPr>
          <w:spacing w:val="5"/>
          <w:sz w:val="20"/>
        </w:rPr>
        <w:t> </w:t>
      </w:r>
      <w:r>
        <w:rPr>
          <w:sz w:val="20"/>
        </w:rPr>
        <w:t>Nurse</w:t>
      </w:r>
      <w:r>
        <w:rPr>
          <w:spacing w:val="5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Swedish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Medical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Center,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Seattle,</w:t>
      </w:r>
      <w:r>
        <w:rPr>
          <w:color w:val="134E5C"/>
          <w:spacing w:val="5"/>
          <w:sz w:val="20"/>
        </w:rPr>
        <w:t> </w:t>
      </w:r>
      <w:r>
        <w:rPr>
          <w:color w:val="134E5C"/>
          <w:spacing w:val="-5"/>
          <w:sz w:val="20"/>
        </w:rPr>
        <w:t>WA</w:t>
      </w:r>
    </w:p>
    <w:p>
      <w:pPr>
        <w:pStyle w:val="BodyText"/>
        <w:spacing w:before="43"/>
        <w:ind w:left="297"/>
      </w:pPr>
      <w:r>
        <w:rPr>
          <w:color w:val="134E5C"/>
          <w:w w:val="105"/>
        </w:rPr>
        <w:t>May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2015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June</w:t>
      </w:r>
      <w:r>
        <w:rPr>
          <w:color w:val="134E5C"/>
          <w:spacing w:val="-9"/>
          <w:w w:val="105"/>
        </w:rPr>
        <w:t> </w:t>
      </w:r>
      <w:r>
        <w:rPr>
          <w:color w:val="134E5C"/>
          <w:spacing w:val="-4"/>
          <w:w w:val="105"/>
        </w:rPr>
        <w:t>2018</w:t>
      </w:r>
    </w:p>
    <w:p>
      <w:pPr>
        <w:spacing w:after="0"/>
        <w:sectPr>
          <w:type w:val="continuous"/>
          <w:pgSz w:w="11920" w:h="16860"/>
          <w:pgMar w:top="700" w:bottom="280" w:left="280" w:right="0"/>
          <w:cols w:num="2" w:equalWidth="0">
            <w:col w:w="2512" w:space="1320"/>
            <w:col w:w="7808"/>
          </w:cols>
        </w:sectPr>
      </w:pP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33" w:after="0"/>
        <w:ind w:left="594" w:right="0" w:hanging="297"/>
        <w:jc w:val="left"/>
        <w:rPr>
          <w:sz w:val="18"/>
        </w:rPr>
      </w:pPr>
      <w:r>
        <w:rPr>
          <w:color w:val="134E5C"/>
          <w:w w:val="105"/>
          <w:sz w:val="18"/>
        </w:rPr>
        <w:t>Rapid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response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24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Patient</w:t>
      </w:r>
      <w:r>
        <w:rPr>
          <w:color w:val="134E5C"/>
          <w:spacing w:val="1"/>
          <w:sz w:val="18"/>
        </w:rPr>
        <w:t> </w:t>
      </w:r>
      <w:r>
        <w:rPr>
          <w:color w:val="134E5C"/>
          <w:spacing w:val="-2"/>
          <w:sz w:val="18"/>
        </w:rPr>
        <w:t>stabilization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40" w:lineRule="auto" w:before="123" w:after="0"/>
        <w:ind w:left="594" w:right="0" w:hanging="297"/>
        <w:jc w:val="left"/>
        <w:rPr>
          <w:sz w:val="18"/>
        </w:rPr>
      </w:pPr>
      <w:r>
        <w:rPr>
          <w:color w:val="134E5C"/>
          <w:sz w:val="18"/>
        </w:rPr>
        <w:t>Ventilator</w:t>
      </w:r>
      <w:r>
        <w:rPr>
          <w:color w:val="134E5C"/>
          <w:spacing w:val="-6"/>
          <w:sz w:val="18"/>
        </w:rPr>
        <w:t> </w:t>
      </w:r>
      <w:r>
        <w:rPr>
          <w:color w:val="134E5C"/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61" w:lineRule="auto" w:before="138" w:after="0"/>
        <w:ind w:left="594" w:right="421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Cared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for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patients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life-threatening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conditions,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including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respiratory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failure and sepsis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78" w:lineRule="auto" w:before="104" w:after="0"/>
        <w:ind w:left="594" w:right="924" w:hanging="298"/>
        <w:jc w:val="left"/>
        <w:rPr>
          <w:sz w:val="18"/>
        </w:rPr>
      </w:pPr>
      <w:r>
        <w:rPr>
          <w:color w:val="134E5C"/>
          <w:w w:val="105"/>
          <w:sz w:val="18"/>
        </w:rPr>
        <w:t>Managed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invasive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monitoring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systems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such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arterial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lines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central venous catheters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61" w:lineRule="auto" w:before="80" w:after="0"/>
        <w:ind w:left="594" w:right="662" w:hanging="298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Improved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compliance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with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sepsis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protocols,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reducing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response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time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by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15 </w:t>
      </w:r>
      <w:r>
        <w:rPr>
          <w:color w:val="134E5C"/>
          <w:w w:val="105"/>
          <w:sz w:val="18"/>
        </w:rPr>
        <w:t>minutes per case</w:t>
      </w:r>
    </w:p>
    <w:p>
      <w:pPr>
        <w:pStyle w:val="ListParagraph"/>
        <w:numPr>
          <w:ilvl w:val="0"/>
          <w:numId w:val="1"/>
        </w:numPr>
        <w:tabs>
          <w:tab w:pos="594" w:val="left" w:leader="none"/>
        </w:tabs>
        <w:spacing w:line="261" w:lineRule="auto" w:before="104" w:after="0"/>
        <w:ind w:left="594" w:right="565" w:hanging="298"/>
        <w:jc w:val="left"/>
        <w:rPr>
          <w:sz w:val="18"/>
        </w:rPr>
      </w:pPr>
      <w:r>
        <w:rPr>
          <w:color w:val="134E5C"/>
          <w:w w:val="105"/>
          <w:sz w:val="18"/>
        </w:rPr>
        <w:t>Educated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families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on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treatment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plans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prognosis,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increasing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satisfaction scores by 10%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700" w:bottom="280" w:left="280" w:right="0"/>
          <w:cols w:num="2" w:equalWidth="0">
            <w:col w:w="3035" w:space="1150"/>
            <w:col w:w="7455"/>
          </w:cols>
        </w:sectPr>
      </w:pPr>
    </w:p>
    <w:p>
      <w:pPr>
        <w:pStyle w:val="Heading1"/>
        <w:spacing w:before="201"/>
        <w:ind w:left="412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971787"/>
                                </a:moveTo>
                                <a:lnTo>
                                  <a:pt x="0" y="2971787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971787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2650"/>
                                </a:lnTo>
                                <a:lnTo>
                                  <a:pt x="5091684" y="215265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842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429625">
                                <a:moveTo>
                                  <a:pt x="2466974" y="8429624"/>
                                </a:moveTo>
                                <a:lnTo>
                                  <a:pt x="0" y="84296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8429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4480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7814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41148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3949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162174" y="2971799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2" coordorigin="0,0" coordsize="11919,16858">
                <v:shape style="position:absolute;left:3899;top:0;width:8019;height:16858" id="docshape3" coordorigin="3900,0" coordsize="8019,16858" path="m11918,4680l3900,4680,3900,16858,11918,16858,11918,4680xm11918,0l3900,0,3900,3390,11918,3390,11918,0xe" filled="true" fillcolor="#f5f5f5" stroked="false">
                  <v:path arrowok="t"/>
                  <v:fill type="solid"/>
                </v:shape>
                <v:rect style="position:absolute;left:0;top:0;width:3885;height:13275" id="docshape4" filled="true" fillcolor="#ffffff" stroked="false">
                  <v:fill type="solid"/>
                </v:rect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430;width:317;height:317" type="#_x0000_t75" id="docshape6" stroked="false">
                  <v:imagedata r:id="rId7" o:title=""/>
                </v:shape>
                <v:shape style="position:absolute;left:605;top:5955;width:275;height:317" type="#_x0000_t75" id="docshape7" stroked="false">
                  <v:imagedata r:id="rId8" o:title=""/>
                </v:shape>
                <v:shape style="position:absolute;left:586;top:6480;width:315;height:317" type="#_x0000_t75" id="docshape8" stroked="false">
                  <v:imagedata r:id="rId9" o:title=""/>
                </v:shape>
                <v:shape style="position:absolute;left:585;top:6921;width:317;height:274" type="#_x0000_t75" id="docshape9" stroked="false">
                  <v:imagedata r:id="rId10" o:title=""/>
                </v:shape>
                <v:shape style="position:absolute;left:3405;top:4680;width:480;height:600" id="docshape10" coordorigin="3405,4680" coordsize="480,600" path="m3885,5280l3405,4680,3885,4680,3885,5280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7E7E"/>
          <w:spacing w:val="-2"/>
          <w:w w:val="125"/>
        </w:rPr>
        <w:t>EDUCATION</w:t>
      </w:r>
    </w:p>
    <w:p>
      <w:pPr>
        <w:spacing w:before="127"/>
        <w:ind w:left="4129" w:right="0" w:firstLine="0"/>
        <w:jc w:val="left"/>
        <w:rPr>
          <w:sz w:val="20"/>
        </w:rPr>
      </w:pPr>
      <w:r>
        <w:rPr>
          <w:sz w:val="20"/>
        </w:rPr>
        <w:t>Bachelor</w:t>
      </w:r>
      <w:r>
        <w:rPr>
          <w:spacing w:val="6"/>
          <w:sz w:val="20"/>
        </w:rPr>
        <w:t> </w:t>
      </w:r>
      <w:r>
        <w:rPr>
          <w:sz w:val="20"/>
        </w:rPr>
        <w:t>of</w:t>
      </w:r>
      <w:r>
        <w:rPr>
          <w:spacing w:val="6"/>
          <w:sz w:val="20"/>
        </w:rPr>
        <w:t> </w:t>
      </w:r>
      <w:r>
        <w:rPr>
          <w:sz w:val="20"/>
        </w:rPr>
        <w:t>Science</w:t>
      </w:r>
      <w:r>
        <w:rPr>
          <w:spacing w:val="7"/>
          <w:sz w:val="20"/>
        </w:rPr>
        <w:t> </w:t>
      </w:r>
      <w:r>
        <w:rPr>
          <w:sz w:val="20"/>
        </w:rPr>
        <w:t>in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Nursing</w:t>
      </w:r>
    </w:p>
    <w:p>
      <w:pPr>
        <w:pStyle w:val="BodyText"/>
        <w:spacing w:before="44"/>
        <w:ind w:left="4129"/>
      </w:pPr>
      <w:r>
        <w:rPr>
          <w:color w:val="134E5C"/>
          <w:spacing w:val="-2"/>
          <w:w w:val="105"/>
        </w:rPr>
        <w:t>University</w:t>
      </w:r>
      <w:r>
        <w:rPr>
          <w:color w:val="134E5C"/>
          <w:spacing w:val="-8"/>
          <w:w w:val="105"/>
        </w:rPr>
        <w:t> </w:t>
      </w:r>
      <w:r>
        <w:rPr>
          <w:color w:val="134E5C"/>
          <w:spacing w:val="-2"/>
          <w:w w:val="105"/>
        </w:rPr>
        <w:t>of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2"/>
          <w:w w:val="105"/>
        </w:rPr>
        <w:t>Washington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2"/>
          <w:w w:val="105"/>
        </w:rPr>
        <w:t>May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4"/>
          <w:w w:val="105"/>
        </w:rPr>
        <w:t>2016</w:t>
      </w:r>
    </w:p>
    <w:p>
      <w:pPr>
        <w:pStyle w:val="BodyText"/>
        <w:spacing w:before="13"/>
        <w:ind w:left="0"/>
      </w:pPr>
    </w:p>
    <w:p>
      <w:pPr>
        <w:pStyle w:val="Heading1"/>
        <w:ind w:left="4129"/>
      </w:pPr>
      <w:r>
        <w:rPr>
          <w:color w:val="FF7E7E"/>
          <w:spacing w:val="-2"/>
          <w:w w:val="125"/>
        </w:rPr>
        <w:t>CERTIFICATIONS</w:t>
      </w:r>
    </w:p>
    <w:p>
      <w:pPr>
        <w:pStyle w:val="BodyText"/>
        <w:spacing w:line="364" w:lineRule="auto" w:before="131"/>
        <w:ind w:left="4129" w:right="6572"/>
      </w:pPr>
      <w:r>
        <w:rPr>
          <w:color w:val="134E5C"/>
          <w:spacing w:val="-4"/>
        </w:rPr>
        <w:t>CCRN ACLS</w:t>
      </w:r>
    </w:p>
    <w:sectPr>
      <w:type w:val="continuous"/>
      <w:pgSz w:w="11920" w:h="16860"/>
      <w:pgMar w:top="700" w:bottom="280" w:left="2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62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9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4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94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1"/>
      <w:outlineLvl w:val="1"/>
    </w:pPr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22"/>
      <w:ind w:left="4073" w:right="458"/>
      <w:jc w:val="center"/>
    </w:pPr>
    <w:rPr>
      <w:rFonts w:ascii="Calibri" w:hAnsi="Calibri" w:eastAsia="Calibri" w:cs="Calibri"/>
      <w:sz w:val="87"/>
      <w:szCs w:val="87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0"/>
      <w:ind w:left="594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email@example.com/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2025-01-20T13:28:48Z</dcterms:created>
  <dcterms:modified xsi:type="dcterms:W3CDTF">2025-01-20T13:28:48Z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2025-01-20T00:00:00Z</vt:filetime>
  </property>
  <property fmtid="{D5CDD505-2E9C-101B-9397-08002B2CF9AE}" pid="5" name="Producer">
    <vt:lpwstr>Skia/PDF m121</vt:lpwstr>
  </property>
</Properties>
</file>