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D90DD" w14:textId="77777777" w:rsidR="00FF1115" w:rsidRDefault="008A39A4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56D910A" wp14:editId="356D910B">
                <wp:simplePos x="0" y="0"/>
                <wp:positionH relativeFrom="column">
                  <wp:posOffset>-673099</wp:posOffset>
                </wp:positionH>
                <wp:positionV relativeFrom="paragraph">
                  <wp:posOffset>-622299</wp:posOffset>
                </wp:positionV>
                <wp:extent cx="7781925" cy="192062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2824452"/>
                          <a:ext cx="7772400" cy="1911096"/>
                        </a:xfrm>
                        <a:prstGeom prst="rect">
                          <a:avLst/>
                        </a:prstGeom>
                        <a:solidFill>
                          <a:srgbClr val="E4D2C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6D910D" w14:textId="77777777" w:rsidR="00FF1115" w:rsidRDefault="00FF11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D910A" id="Rectangle 1" o:spid="_x0000_s1026" style="position:absolute;margin-left:-53pt;margin-top:-49pt;width:612.75pt;height:151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" fillcolor="#e4d2c2" stroked="f">
                <v:textbox inset="2.53958mm,2.53958mm,2.53958mm,2.53958mm">
                  <w:txbxContent>
                    <w:p w14:paraId="356D910D" w14:textId="77777777" w:rsidR="00FF1115" w:rsidRDefault="00FF11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6D90DE" w14:textId="77777777" w:rsidR="00FF1115" w:rsidRDefault="008A39A4">
      <w:pPr>
        <w:pStyle w:val="Title"/>
      </w:pPr>
      <w:r>
        <w:t>Elizabeth Jones</w:t>
      </w:r>
    </w:p>
    <w:p w14:paraId="356D90DF" w14:textId="77777777" w:rsidR="00FF1115" w:rsidRDefault="008A39A4">
      <w:pPr>
        <w:pStyle w:val="Subtitle"/>
      </w:pPr>
      <w:r>
        <w:t>Customer Service Representative</w:t>
      </w:r>
    </w:p>
    <w:tbl>
      <w:tblPr>
        <w:tblStyle w:val="a"/>
        <w:tblW w:w="10625" w:type="dxa"/>
        <w:tblLayout w:type="fixed"/>
        <w:tblLook w:val="0600" w:firstRow="0" w:lastRow="0" w:firstColumn="0" w:lastColumn="0" w:noHBand="1" w:noVBand="1"/>
      </w:tblPr>
      <w:tblGrid>
        <w:gridCol w:w="230"/>
        <w:gridCol w:w="3535"/>
        <w:gridCol w:w="230"/>
        <w:gridCol w:w="6630"/>
      </w:tblGrid>
      <w:tr w:rsidR="00FF1115" w14:paraId="356D90EA" w14:textId="77777777" w:rsidTr="001D1A4E">
        <w:trPr>
          <w:trHeight w:val="1974"/>
        </w:trPr>
        <w:tc>
          <w:tcPr>
            <w:tcW w:w="230" w:type="dxa"/>
          </w:tcPr>
          <w:p w14:paraId="356D90E0" w14:textId="77777777" w:rsidR="00FF1115" w:rsidRDefault="00FF1115"/>
        </w:tc>
        <w:tc>
          <w:tcPr>
            <w:tcW w:w="3535" w:type="dxa"/>
            <w:tcBorders>
              <w:right w:val="single" w:sz="8" w:space="0" w:color="D8BDA4"/>
            </w:tcBorders>
          </w:tcPr>
          <w:p w14:paraId="356D90E1" w14:textId="77777777" w:rsidR="00FF1115" w:rsidRDefault="008A39A4">
            <w:pPr>
              <w:pStyle w:val="Heading1"/>
            </w:pPr>
            <w:r>
              <w:t>Contact</w:t>
            </w:r>
          </w:p>
          <w:p w14:paraId="356D90E2" w14:textId="77777777" w:rsidR="00FF1115" w:rsidRDefault="008A39A4">
            <w:r>
              <w:t>(123) 456-7890</w:t>
            </w:r>
          </w:p>
          <w:p w14:paraId="356D90E3" w14:textId="77777777" w:rsidR="00FF1115" w:rsidRDefault="008A39A4">
            <w:r>
              <w:t>email@example.com</w:t>
            </w:r>
          </w:p>
          <w:p w14:paraId="356D90E4" w14:textId="77777777" w:rsidR="00FF1115" w:rsidRDefault="008A39A4">
            <w:r>
              <w:t>LinkedIn</w:t>
            </w:r>
          </w:p>
          <w:p w14:paraId="356D90E5" w14:textId="77777777" w:rsidR="00FF1115" w:rsidRDefault="008A39A4">
            <w:r>
              <w:t xml:space="preserve">City, State Abbreviation </w:t>
            </w:r>
            <w:proofErr w:type="spellStart"/>
            <w:r>
              <w:t>Zipcode</w:t>
            </w:r>
            <w:proofErr w:type="spellEnd"/>
          </w:p>
        </w:tc>
        <w:tc>
          <w:tcPr>
            <w:tcW w:w="230" w:type="dxa"/>
            <w:tcBorders>
              <w:left w:val="single" w:sz="8" w:space="0" w:color="D8BDA4"/>
            </w:tcBorders>
          </w:tcPr>
          <w:p w14:paraId="356D90E6" w14:textId="77777777" w:rsidR="00FF1115" w:rsidRDefault="00FF1115"/>
        </w:tc>
        <w:tc>
          <w:tcPr>
            <w:tcW w:w="6630" w:type="dxa"/>
            <w:tcBorders>
              <w:bottom w:val="single" w:sz="8" w:space="0" w:color="D8BDA4"/>
            </w:tcBorders>
          </w:tcPr>
          <w:p w14:paraId="356D90E7" w14:textId="77777777" w:rsidR="00FF1115" w:rsidRDefault="008A39A4">
            <w:pPr>
              <w:pStyle w:val="Heading1"/>
            </w:pPr>
            <w:r>
              <w:t>Profile</w:t>
            </w:r>
          </w:p>
          <w:p w14:paraId="26ACF8F4" w14:textId="77777777" w:rsidR="00FF1115" w:rsidRDefault="008A39A4">
            <w:r>
              <w:t>Dedicated Customer Service Representative with five years of experience in the insurance industry delivering top-tier service and support to clients. Consistently achieved a 95% or higher customer satisfaction rating through active problem-solving and tailored insurance solutions. Seeking to leverage my proven track record of exceptional service while navigating complex policies and regulations.</w:t>
            </w:r>
          </w:p>
          <w:p w14:paraId="356D90E9" w14:textId="4B922EBC" w:rsidR="001D1A4E" w:rsidRDefault="001D1A4E"/>
        </w:tc>
      </w:tr>
      <w:tr w:rsidR="00FF1115" w14:paraId="356D9108" w14:textId="77777777" w:rsidTr="001D1A4E">
        <w:trPr>
          <w:trHeight w:val="9322"/>
        </w:trPr>
        <w:tc>
          <w:tcPr>
            <w:tcW w:w="230" w:type="dxa"/>
          </w:tcPr>
          <w:p w14:paraId="356D90EB" w14:textId="77777777" w:rsidR="00FF1115" w:rsidRDefault="00FF1115"/>
        </w:tc>
        <w:tc>
          <w:tcPr>
            <w:tcW w:w="3535" w:type="dxa"/>
            <w:tcBorders>
              <w:right w:val="single" w:sz="8" w:space="0" w:color="D8BDA4"/>
            </w:tcBorders>
          </w:tcPr>
          <w:p w14:paraId="356D90EC" w14:textId="77777777" w:rsidR="00FF1115" w:rsidRDefault="008A39A4">
            <w:pPr>
              <w:pStyle w:val="Heading1"/>
            </w:pPr>
            <w:r>
              <w:t>Education</w:t>
            </w:r>
          </w:p>
          <w:p w14:paraId="356D90ED" w14:textId="77777777" w:rsidR="00FF1115" w:rsidRDefault="008A39A4">
            <w:pPr>
              <w:pStyle w:val="Heading2"/>
              <w:rPr>
                <w:b/>
              </w:rPr>
            </w:pPr>
            <w:r>
              <w:t>High School Diploma</w:t>
            </w:r>
            <w:r>
              <w:rPr>
                <w:b/>
              </w:rPr>
              <w:t xml:space="preserve"> </w:t>
            </w:r>
            <w:r>
              <w:t>• September 2008 – June 2012</w:t>
            </w:r>
          </w:p>
          <w:p w14:paraId="356D90EE" w14:textId="77777777" w:rsidR="00FF1115" w:rsidRDefault="008A39A4">
            <w:pPr>
              <w:pStyle w:val="Heading3"/>
              <w:rPr>
                <w:b/>
                <w:smallCaps/>
              </w:rPr>
            </w:pPr>
            <w:r>
              <w:t>Forest Hills High School</w:t>
            </w:r>
            <w:r>
              <w:br/>
            </w:r>
            <w:r>
              <w:t>Minneapolis, MN</w:t>
            </w:r>
          </w:p>
          <w:p w14:paraId="356D90EF" w14:textId="77777777" w:rsidR="00FF1115" w:rsidRDefault="00FF1115"/>
          <w:p w14:paraId="356D90F0" w14:textId="77777777" w:rsidR="00FF1115" w:rsidRDefault="008A39A4">
            <w:pPr>
              <w:pStyle w:val="Heading1"/>
            </w:pPr>
            <w:r>
              <w:t>Key Skills</w:t>
            </w:r>
          </w:p>
          <w:p w14:paraId="356D90F1" w14:textId="77777777" w:rsidR="00FF1115" w:rsidRDefault="008A39A4">
            <w:r>
              <w:t>Claims processing</w:t>
            </w:r>
          </w:p>
          <w:p w14:paraId="356D90F2" w14:textId="77777777" w:rsidR="00FF1115" w:rsidRDefault="008A39A4">
            <w:r>
              <w:t>Communication</w:t>
            </w:r>
          </w:p>
          <w:p w14:paraId="356D90F3" w14:textId="77777777" w:rsidR="00FF1115" w:rsidRDefault="008A39A4">
            <w:r>
              <w:t>Empathy</w:t>
            </w:r>
          </w:p>
          <w:p w14:paraId="356D90F4" w14:textId="77777777" w:rsidR="00FF1115" w:rsidRDefault="008A39A4">
            <w:r>
              <w:t>Policy administration</w:t>
            </w:r>
          </w:p>
          <w:p w14:paraId="356D90F5" w14:textId="77777777" w:rsidR="00FF1115" w:rsidRDefault="008A39A4">
            <w:r>
              <w:t>Teamwork</w:t>
            </w:r>
          </w:p>
          <w:p w14:paraId="356D90F6" w14:textId="77777777" w:rsidR="00FF1115" w:rsidRDefault="00FF1115"/>
          <w:p w14:paraId="356D90F7" w14:textId="77777777" w:rsidR="00FF1115" w:rsidRDefault="008A39A4">
            <w:pPr>
              <w:pStyle w:val="Heading1"/>
            </w:pPr>
            <w:r>
              <w:t>Certifications</w:t>
            </w:r>
          </w:p>
          <w:p w14:paraId="356D90F8" w14:textId="77777777" w:rsidR="00FF1115" w:rsidRDefault="008A39A4">
            <w:r>
              <w:t>Certified Insurance Service Representative (CISR), National Alliance for Insurance Education &amp; Research, 2020</w:t>
            </w:r>
          </w:p>
        </w:tc>
        <w:tc>
          <w:tcPr>
            <w:tcW w:w="230" w:type="dxa"/>
            <w:tcBorders>
              <w:left w:val="single" w:sz="8" w:space="0" w:color="D8BDA4"/>
            </w:tcBorders>
          </w:tcPr>
          <w:p w14:paraId="356D90F9" w14:textId="77777777" w:rsidR="00FF1115" w:rsidRDefault="00FF1115"/>
        </w:tc>
        <w:tc>
          <w:tcPr>
            <w:tcW w:w="6630" w:type="dxa"/>
            <w:tcBorders>
              <w:top w:val="single" w:sz="8" w:space="0" w:color="D8BDA4"/>
            </w:tcBorders>
          </w:tcPr>
          <w:p w14:paraId="356D90FA" w14:textId="77777777" w:rsidR="00FF1115" w:rsidRDefault="008A39A4">
            <w:pPr>
              <w:pStyle w:val="Heading1"/>
            </w:pPr>
            <w:r>
              <w:t>Professional Experience</w:t>
            </w:r>
          </w:p>
          <w:p w14:paraId="356D90FB" w14:textId="77777777" w:rsidR="00FF1115" w:rsidRDefault="008A39A4">
            <w:pPr>
              <w:pStyle w:val="Heading2"/>
            </w:pPr>
            <w:r>
              <w:t>Customer Service Representative • June 2016 – present</w:t>
            </w:r>
          </w:p>
          <w:p w14:paraId="356D90FC" w14:textId="77777777" w:rsidR="00FF1115" w:rsidRDefault="008A39A4">
            <w:pPr>
              <w:pStyle w:val="Heading3"/>
            </w:pPr>
            <w:r>
              <w:t>Secure Coverage Solutions • Rochester, MN</w:t>
            </w:r>
          </w:p>
          <w:p w14:paraId="356D90FD" w14:textId="77777777" w:rsidR="00FF1115" w:rsidRDefault="008A39A4">
            <w:pPr>
              <w:numPr>
                <w:ilvl w:val="0"/>
                <w:numId w:val="1"/>
              </w:numPr>
            </w:pPr>
            <w:r>
              <w:t xml:space="preserve">Act as the primary point of contact for clients, responding to inquiries, policy changes, and claims promptly and </w:t>
            </w:r>
            <w:proofErr w:type="gramStart"/>
            <w:r>
              <w:t>professionally</w:t>
            </w:r>
            <w:proofErr w:type="gramEnd"/>
          </w:p>
          <w:p w14:paraId="356D90FE" w14:textId="77777777" w:rsidR="00FF1115" w:rsidRDefault="008A39A4">
            <w:pPr>
              <w:numPr>
                <w:ilvl w:val="0"/>
                <w:numId w:val="1"/>
              </w:numPr>
            </w:pPr>
            <w:r>
              <w:t xml:space="preserve">Process an average of 50 policy endorsements per week with meticulous attention to detail, ensuring accuracy and compliance with regulatory </w:t>
            </w:r>
            <w:proofErr w:type="gramStart"/>
            <w:r>
              <w:t>standards</w:t>
            </w:r>
            <w:proofErr w:type="gramEnd"/>
          </w:p>
          <w:p w14:paraId="356D90FF" w14:textId="77777777" w:rsidR="00FF1115" w:rsidRDefault="008A39A4">
            <w:pPr>
              <w:numPr>
                <w:ilvl w:val="0"/>
                <w:numId w:val="1"/>
              </w:numPr>
            </w:pPr>
            <w:r>
              <w:t xml:space="preserve">Collaborate with the underwriting department to assess risk factors, evaluate coverage options, and provide tailored insurance solutions to clients, resulting in a 10% increase in policyholder </w:t>
            </w:r>
            <w:proofErr w:type="gramStart"/>
            <w:r>
              <w:t>retention</w:t>
            </w:r>
            <w:proofErr w:type="gramEnd"/>
          </w:p>
          <w:p w14:paraId="356D9100" w14:textId="77777777" w:rsidR="00FF1115" w:rsidRDefault="008A39A4">
            <w:pPr>
              <w:numPr>
                <w:ilvl w:val="0"/>
                <w:numId w:val="1"/>
              </w:numPr>
            </w:pPr>
            <w:r>
              <w:t xml:space="preserve">Conduct annual policy reviews, identify cross-selling opportunities, and successfully upsell additional insurance products, contributing to a 15% boost in annual </w:t>
            </w:r>
            <w:proofErr w:type="gramStart"/>
            <w:r>
              <w:t>revenue</w:t>
            </w:r>
            <w:proofErr w:type="gramEnd"/>
          </w:p>
          <w:p w14:paraId="356D9101" w14:textId="77777777" w:rsidR="00FF1115" w:rsidRDefault="00FF1115"/>
          <w:p w14:paraId="356D9102" w14:textId="77777777" w:rsidR="00FF1115" w:rsidRDefault="008A39A4">
            <w:pPr>
              <w:pStyle w:val="Heading2"/>
            </w:pPr>
            <w:r>
              <w:t>Office Assistant • March 2014 – May 2016</w:t>
            </w:r>
          </w:p>
          <w:p w14:paraId="356D9103" w14:textId="77777777" w:rsidR="00FF1115" w:rsidRDefault="008A39A4">
            <w:pPr>
              <w:pStyle w:val="Heading3"/>
            </w:pPr>
            <w:r>
              <w:t>Horizon Insurance Group • Minneapolis, MN</w:t>
            </w:r>
          </w:p>
          <w:p w14:paraId="356D9104" w14:textId="77777777" w:rsidR="00FF1115" w:rsidRDefault="008A39A4">
            <w:pPr>
              <w:numPr>
                <w:ilvl w:val="0"/>
                <w:numId w:val="2"/>
              </w:numPr>
            </w:pPr>
            <w:r>
              <w:t xml:space="preserve">Processed over 200 insurance policies monthly, maintaining an accuracy rate of 98% in documentation, policy issuance, and premium </w:t>
            </w:r>
            <w:proofErr w:type="gramStart"/>
            <w:r>
              <w:t>tracking</w:t>
            </w:r>
            <w:proofErr w:type="gramEnd"/>
          </w:p>
          <w:p w14:paraId="356D9105" w14:textId="77777777" w:rsidR="00FF1115" w:rsidRDefault="008A39A4">
            <w:pPr>
              <w:numPr>
                <w:ilvl w:val="0"/>
                <w:numId w:val="2"/>
              </w:numPr>
            </w:pPr>
            <w:r>
              <w:t xml:space="preserve">Led the implementation of a new customer relationship management (CRM) system to streamline client communication and data </w:t>
            </w:r>
            <w:proofErr w:type="gramStart"/>
            <w:r>
              <w:t>management</w:t>
            </w:r>
            <w:proofErr w:type="gramEnd"/>
          </w:p>
          <w:p w14:paraId="356D9106" w14:textId="77777777" w:rsidR="00FF1115" w:rsidRDefault="008A39A4">
            <w:pPr>
              <w:numPr>
                <w:ilvl w:val="0"/>
                <w:numId w:val="2"/>
              </w:numPr>
            </w:pPr>
            <w:r>
              <w:t xml:space="preserve">Reduced scheduling conflicts by 40% through effective schedule </w:t>
            </w:r>
            <w:proofErr w:type="gramStart"/>
            <w:r>
              <w:t>organization</w:t>
            </w:r>
            <w:proofErr w:type="gramEnd"/>
          </w:p>
          <w:p w14:paraId="356D9107" w14:textId="77777777" w:rsidR="00FF1115" w:rsidRDefault="00FF1115"/>
        </w:tc>
      </w:tr>
    </w:tbl>
    <w:p w14:paraId="356D9109" w14:textId="77777777" w:rsidR="00FF1115" w:rsidRDefault="00FF1115"/>
    <w:sectPr w:rsidR="00FF1115">
      <w:headerReference w:type="default" r:id="rId7"/>
      <w:pgSz w:w="12240" w:h="15840"/>
      <w:pgMar w:top="900" w:right="1080" w:bottom="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6D9111" w14:textId="77777777" w:rsidR="008A39A4" w:rsidRDefault="008A39A4">
      <w:pPr>
        <w:spacing w:line="240" w:lineRule="auto"/>
      </w:pPr>
      <w:r>
        <w:separator/>
      </w:r>
    </w:p>
  </w:endnote>
  <w:endnote w:type="continuationSeparator" w:id="0">
    <w:p w14:paraId="356D9113" w14:textId="77777777" w:rsidR="008A39A4" w:rsidRDefault="008A39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D910D" w14:textId="77777777" w:rsidR="008A39A4" w:rsidRDefault="008A39A4">
      <w:pPr>
        <w:spacing w:line="240" w:lineRule="auto"/>
      </w:pPr>
      <w:r>
        <w:separator/>
      </w:r>
    </w:p>
  </w:footnote>
  <w:footnote w:type="continuationSeparator" w:id="0">
    <w:p w14:paraId="356D910F" w14:textId="77777777" w:rsidR="008A39A4" w:rsidRDefault="008A39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D910C" w14:textId="77777777" w:rsidR="00FF1115" w:rsidRDefault="00FF11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2088A"/>
    <w:multiLevelType w:val="multilevel"/>
    <w:tmpl w:val="8A94B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5A149F"/>
    <w:multiLevelType w:val="multilevel"/>
    <w:tmpl w:val="A7E69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2555709">
    <w:abstractNumId w:val="1"/>
  </w:num>
  <w:num w:numId="2" w16cid:durableId="2557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15"/>
    <w:rsid w:val="001D1A4E"/>
    <w:rsid w:val="008A39A4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90DD"/>
  <w15:docId w15:val="{1F770FEC-6B60-434E-9750-122128E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404040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outlineLvl w:val="0"/>
    </w:pPr>
    <w:rPr>
      <w:rFonts w:ascii="Book Antiqua" w:eastAsia="Book Antiqua" w:hAnsi="Book Antiqua" w:cs="Book Antiqua"/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Book Antiqua" w:eastAsia="Book Antiqua" w:hAnsi="Book Antiqua" w:cs="Book Antiqua"/>
      <w:smallCap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20" w:after="120"/>
      <w:outlineLvl w:val="2"/>
    </w:pPr>
    <w:rPr>
      <w:color w:val="171B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</w:pPr>
    <w:rPr>
      <w:rFonts w:ascii="Book Antiqua" w:eastAsia="Book Antiqua" w:hAnsi="Book Antiqua" w:cs="Book Antiqua"/>
      <w:smallCaps/>
      <w:sz w:val="90"/>
      <w:szCs w:val="90"/>
    </w:rPr>
  </w:style>
  <w:style w:type="paragraph" w:styleId="Subtitle">
    <w:name w:val="Subtitle"/>
    <w:basedOn w:val="Normal"/>
    <w:next w:val="Normal"/>
    <w:uiPriority w:val="11"/>
    <w:qFormat/>
    <w:pPr>
      <w:spacing w:after="480"/>
    </w:pPr>
    <w:rPr>
      <w:smallCaps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320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Home</cp:lastModifiedBy>
  <cp:revision>2</cp:revision>
  <dcterms:created xsi:type="dcterms:W3CDTF">2024-04-03T23:11:00Z</dcterms:created>
  <dcterms:modified xsi:type="dcterms:W3CDTF">2024-04-03T23:11:00Z</dcterms:modified>
</cp:coreProperties>
</file>