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"/>
        <w:ind w:left="4455" w:right="0" w:firstLine="0"/>
        <w:jc w:val="center"/>
        <w:rPr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772566</wp:posOffset>
                </wp:positionH>
                <wp:positionV relativeFrom="paragraph">
                  <wp:posOffset>56021</wp:posOffset>
                </wp:positionV>
                <wp:extent cx="124841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841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06A5C"/>
                                <w:spacing w:val="8"/>
                                <w:sz w:val="139"/>
                              </w:rPr>
                              <w:t>GT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832027pt;margin-top:4.411137pt;width:98.3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06A5C"/>
                          <w:spacing w:val="8"/>
                          <w:sz w:val="139"/>
                        </w:rPr>
                        <w:t>GT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06A5C"/>
          <w:spacing w:val="11"/>
          <w:sz w:val="74"/>
        </w:rPr>
        <w:t>Grace</w:t>
      </w:r>
      <w:r>
        <w:rPr>
          <w:b/>
          <w:color w:val="006A5C"/>
          <w:spacing w:val="31"/>
          <w:sz w:val="74"/>
        </w:rPr>
        <w:t> </w:t>
      </w:r>
      <w:r>
        <w:rPr>
          <w:color w:val="006A5C"/>
          <w:spacing w:val="10"/>
          <w:sz w:val="74"/>
        </w:rPr>
        <w:t>Thompson</w:t>
      </w:r>
    </w:p>
    <w:p>
      <w:pPr>
        <w:spacing w:before="139"/>
        <w:ind w:left="4455" w:right="0" w:firstLine="0"/>
        <w:jc w:val="center"/>
        <w:rPr>
          <w:b/>
          <w:sz w:val="18"/>
        </w:rPr>
      </w:pPr>
      <w:r>
        <w:rPr>
          <w:b/>
          <w:color w:val="006A5C"/>
          <w:spacing w:val="12"/>
          <w:w w:val="105"/>
          <w:sz w:val="18"/>
        </w:rPr>
        <w:t>Compassionate</w:t>
      </w:r>
      <w:r>
        <w:rPr>
          <w:b/>
          <w:color w:val="006A5C"/>
          <w:spacing w:val="16"/>
          <w:w w:val="105"/>
          <w:sz w:val="18"/>
        </w:rPr>
        <w:t> </w:t>
      </w:r>
      <w:r>
        <w:rPr>
          <w:b/>
          <w:color w:val="006A5C"/>
          <w:spacing w:val="14"/>
          <w:w w:val="105"/>
          <w:sz w:val="18"/>
        </w:rPr>
        <w:t>end-of-</w:t>
      </w:r>
      <w:r>
        <w:rPr>
          <w:b/>
          <w:color w:val="006A5C"/>
          <w:spacing w:val="10"/>
          <w:w w:val="105"/>
          <w:sz w:val="18"/>
        </w:rPr>
        <w:t>life</w:t>
      </w:r>
      <w:r>
        <w:rPr>
          <w:b/>
          <w:color w:val="006A5C"/>
          <w:spacing w:val="17"/>
          <w:w w:val="105"/>
          <w:sz w:val="18"/>
        </w:rPr>
        <w:t> </w:t>
      </w:r>
      <w:r>
        <w:rPr>
          <w:b/>
          <w:color w:val="006A5C"/>
          <w:spacing w:val="10"/>
          <w:w w:val="105"/>
          <w:sz w:val="18"/>
        </w:rPr>
        <w:t>care</w:t>
      </w:r>
      <w:r>
        <w:rPr>
          <w:b/>
          <w:color w:val="006A5C"/>
          <w:spacing w:val="16"/>
          <w:w w:val="105"/>
          <w:sz w:val="18"/>
        </w:rPr>
        <w:t> </w:t>
      </w:r>
      <w:r>
        <w:rPr>
          <w:b/>
          <w:color w:val="006A5C"/>
          <w:spacing w:val="10"/>
          <w:w w:val="105"/>
          <w:sz w:val="18"/>
        </w:rPr>
        <w:t>specialist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5"/>
        <w:rPr>
          <w:b/>
          <w:sz w:val="22"/>
        </w:rPr>
      </w:pPr>
    </w:p>
    <w:p>
      <w:pPr>
        <w:pStyle w:val="Heading1"/>
        <w:ind w:left="0" w:right="1113"/>
        <w:jc w:val="center"/>
      </w:pPr>
      <w:r>
        <w:rPr>
          <w:color w:val="006A5C"/>
        </w:rPr>
        <w:t>A</w:t>
      </w:r>
      <w:r>
        <w:rPr>
          <w:color w:val="006A5C"/>
          <w:spacing w:val="-22"/>
        </w:rPr>
        <w:t> </w:t>
      </w:r>
      <w:r>
        <w:rPr>
          <w:color w:val="006A5C"/>
        </w:rPr>
        <w:t>B</w:t>
      </w:r>
      <w:r>
        <w:rPr>
          <w:color w:val="006A5C"/>
          <w:spacing w:val="-22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U</w:t>
      </w:r>
      <w:r>
        <w:rPr>
          <w:color w:val="006A5C"/>
          <w:spacing w:val="-22"/>
        </w:rPr>
        <w:t> </w:t>
      </w:r>
      <w:r>
        <w:rPr>
          <w:color w:val="006A5C"/>
        </w:rPr>
        <w:t>T</w:t>
      </w:r>
      <w:r>
        <w:rPr>
          <w:color w:val="006A5C"/>
          <w:spacing w:val="51"/>
          <w:w w:val="150"/>
        </w:rPr>
        <w:t> </w:t>
      </w:r>
      <w:r>
        <w:rPr>
          <w:color w:val="006A5C"/>
        </w:rPr>
        <w:t>M</w:t>
      </w:r>
      <w:r>
        <w:rPr>
          <w:color w:val="006A5C"/>
          <w:spacing w:val="-21"/>
        </w:rPr>
        <w:t> </w:t>
      </w:r>
      <w:r>
        <w:rPr>
          <w:color w:val="006A5C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1220" w:bottom="280" w:left="360" w:right="40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10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T</w:t>
      </w:r>
    </w:p>
    <w:p>
      <w:pPr>
        <w:pStyle w:val="BodyText"/>
        <w:spacing w:line="261" w:lineRule="auto" w:before="74"/>
        <w:ind w:left="104"/>
      </w:pPr>
      <w:r>
        <w:rPr/>
        <w:br w:type="column"/>
      </w:r>
      <w:r>
        <w:rPr>
          <w:color w:val="454545"/>
          <w:w w:val="105"/>
        </w:rPr>
        <w:t>Hospice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nurse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providing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palliative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terminally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ill patients.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Known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empathetic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communication,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pain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management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expertise,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 emotional support for families.</w:t>
      </w:r>
    </w:p>
    <w:p>
      <w:pPr>
        <w:spacing w:after="0" w:line="261" w:lineRule="auto"/>
        <w:sectPr>
          <w:type w:val="continuous"/>
          <w:pgSz w:w="11920" w:h="16860"/>
          <w:pgMar w:top="1220" w:bottom="280" w:left="360" w:right="400"/>
          <w:cols w:num="2" w:equalWidth="0">
            <w:col w:w="1454" w:space="2731"/>
            <w:col w:w="6975"/>
          </w:cols>
        </w:sectPr>
      </w:pPr>
    </w:p>
    <w:p>
      <w:pPr>
        <w:pStyle w:val="BodyText"/>
        <w:spacing w:before="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20" w:bottom="280" w:left="360" w:right="400"/>
        </w:sectPr>
      </w:pPr>
    </w:p>
    <w:p>
      <w:pPr>
        <w:pStyle w:val="BodyText"/>
        <w:spacing w:before="119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1"/>
        <w:spacing w:before="66"/>
        <w:ind w:left="1090"/>
      </w:pPr>
      <w:r>
        <w:rPr>
          <w:b w:val="0"/>
        </w:rPr>
        <w:br w:type="column"/>
      </w:r>
      <w:r>
        <w:rPr>
          <w:color w:val="006A5C"/>
        </w:rPr>
        <w:t>P</w:t>
      </w:r>
      <w:r>
        <w:rPr>
          <w:color w:val="006A5C"/>
          <w:spacing w:val="-22"/>
        </w:rPr>
        <w:t> </w:t>
      </w:r>
      <w:r>
        <w:rPr>
          <w:color w:val="006A5C"/>
        </w:rPr>
        <w:t>R</w:t>
      </w:r>
      <w:r>
        <w:rPr>
          <w:color w:val="006A5C"/>
          <w:spacing w:val="-22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F</w:t>
      </w:r>
      <w:r>
        <w:rPr>
          <w:color w:val="006A5C"/>
          <w:spacing w:val="-21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S</w:t>
      </w:r>
      <w:r>
        <w:rPr>
          <w:color w:val="006A5C"/>
          <w:spacing w:val="-22"/>
        </w:rPr>
        <w:t> </w:t>
      </w:r>
      <w:r>
        <w:rPr>
          <w:color w:val="006A5C"/>
        </w:rPr>
        <w:t>S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N</w:t>
      </w:r>
      <w:r>
        <w:rPr>
          <w:color w:val="006A5C"/>
          <w:spacing w:val="-22"/>
        </w:rPr>
        <w:t> </w:t>
      </w:r>
      <w:r>
        <w:rPr>
          <w:color w:val="006A5C"/>
        </w:rPr>
        <w:t>A</w:t>
      </w:r>
      <w:r>
        <w:rPr>
          <w:color w:val="006A5C"/>
          <w:spacing w:val="-21"/>
        </w:rPr>
        <w:t> </w:t>
      </w:r>
      <w:r>
        <w:rPr>
          <w:color w:val="006A5C"/>
        </w:rPr>
        <w:t>L</w:t>
      </w:r>
      <w:r>
        <w:rPr>
          <w:color w:val="006A5C"/>
          <w:spacing w:val="78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X</w:t>
      </w:r>
      <w:r>
        <w:rPr>
          <w:color w:val="006A5C"/>
          <w:spacing w:val="-21"/>
        </w:rPr>
        <w:t> </w:t>
      </w:r>
      <w:r>
        <w:rPr>
          <w:color w:val="006A5C"/>
        </w:rPr>
        <w:t>P</w:t>
      </w:r>
      <w:r>
        <w:rPr>
          <w:color w:val="006A5C"/>
          <w:spacing w:val="-22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R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N</w:t>
      </w:r>
      <w:r>
        <w:rPr>
          <w:color w:val="006A5C"/>
          <w:spacing w:val="-22"/>
        </w:rPr>
        <w:t> </w:t>
      </w:r>
      <w:r>
        <w:rPr>
          <w:color w:val="006A5C"/>
        </w:rPr>
        <w:t>C</w:t>
      </w:r>
      <w:r>
        <w:rPr>
          <w:color w:val="006A5C"/>
          <w:spacing w:val="-21"/>
        </w:rPr>
        <w:t> </w:t>
      </w:r>
      <w:r>
        <w:rPr>
          <w:color w:val="006A5C"/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220" w:bottom="280" w:left="360" w:right="400"/>
          <w:cols w:num="2" w:equalWidth="0">
            <w:col w:w="2402" w:space="797"/>
            <w:col w:w="7961"/>
          </w:cols>
        </w:sectPr>
      </w:pPr>
    </w:p>
    <w:p>
      <w:pPr>
        <w:pStyle w:val="BodyText"/>
        <w:spacing w:before="10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220" w:bottom="280" w:left="360" w:right="400"/>
        </w:sectPr>
      </w:pPr>
    </w:p>
    <w:p>
      <w:pPr>
        <w:pStyle w:val="BodyText"/>
        <w:spacing w:line="261" w:lineRule="auto" w:before="90"/>
        <w:ind w:left="1090"/>
      </w:pPr>
      <w:hyperlink r:id="rId5">
        <w:r>
          <w:rPr>
            <w:color w:val="FFFFFF"/>
            <w:spacing w:val="-2"/>
          </w:rPr>
          <w:t>gracethompson@example.co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spacing w:before="75"/>
        <w:ind w:left="738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HOSPICE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NURSE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ENGLAND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HOSPICE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CARE,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8"/>
        <w:ind w:left="738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2014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220" w:bottom="280" w:left="360" w:right="400"/>
          <w:cols w:num="2" w:equalWidth="0">
            <w:col w:w="3511" w:space="40"/>
            <w:col w:w="7609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220" w:bottom="280" w:left="360" w:right="400"/>
        </w:sectPr>
      </w:pPr>
    </w:p>
    <w:p>
      <w:pPr>
        <w:pStyle w:val="BodyText"/>
        <w:spacing w:before="119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34200">
                                <a:moveTo>
                                  <a:pt x="47625" y="6907035"/>
                                </a:moveTo>
                                <a:lnTo>
                                  <a:pt x="27165" y="6886562"/>
                                </a:lnTo>
                                <a:lnTo>
                                  <a:pt x="20472" y="6886562"/>
                                </a:lnTo>
                                <a:lnTo>
                                  <a:pt x="0" y="6907035"/>
                                </a:lnTo>
                                <a:lnTo>
                                  <a:pt x="0" y="6910603"/>
                                </a:lnTo>
                                <a:lnTo>
                                  <a:pt x="0" y="6913727"/>
                                </a:lnTo>
                                <a:lnTo>
                                  <a:pt x="20472" y="6934187"/>
                                </a:lnTo>
                                <a:lnTo>
                                  <a:pt x="27165" y="6934187"/>
                                </a:lnTo>
                                <a:lnTo>
                                  <a:pt x="47625" y="6913727"/>
                                </a:lnTo>
                                <a:lnTo>
                                  <a:pt x="47625" y="6907035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497460"/>
                                </a:moveTo>
                                <a:lnTo>
                                  <a:pt x="27165" y="6476987"/>
                                </a:lnTo>
                                <a:lnTo>
                                  <a:pt x="20472" y="6476987"/>
                                </a:lnTo>
                                <a:lnTo>
                                  <a:pt x="0" y="6497460"/>
                                </a:lnTo>
                                <a:lnTo>
                                  <a:pt x="0" y="6501028"/>
                                </a:lnTo>
                                <a:lnTo>
                                  <a:pt x="0" y="6504152"/>
                                </a:lnTo>
                                <a:lnTo>
                                  <a:pt x="20472" y="6524612"/>
                                </a:lnTo>
                                <a:lnTo>
                                  <a:pt x="27165" y="6524612"/>
                                </a:lnTo>
                                <a:lnTo>
                                  <a:pt x="47625" y="6504152"/>
                                </a:lnTo>
                                <a:lnTo>
                                  <a:pt x="47625" y="6497460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9342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752849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543675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7008" id="docshapegroup2" coordorigin="0,0" coordsize="11919,16858">
                <v:rect style="position:absolute;left:4410;top:2745;width:7509;height:14113" id="docshape3" filled="true" fillcolor="#f5f5f5" stroked="false">
                  <v:fill type="solid"/>
                </v:rect>
                <v:rect style="position:absolute;left:0;top:2550;width:4410;height:14308" id="docshape4" filled="true" fillcolor="#006a5c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45;width:525;height:525" id="docshape7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8" stroked="false">
                  <v:imagedata r:id="rId6" o:title=""/>
                </v:shape>
                <v:shape style="position:absolute;left:765;top:5145;width:525;height:525" id="docshape9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10" stroked="false">
                  <v:imagedata r:id="rId7" o:title=""/>
                </v:shape>
                <v:shape style="position:absolute;left:765;top:5745;width:525;height:510" id="docshape11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2" stroked="false">
                  <v:imagedata r:id="rId8" o:title=""/>
                </v:shape>
                <v:shape style="position:absolute;left:765;top:6330;width:525;height:525" id="docshape13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4" stroked="false">
                  <v:imagedata r:id="rId9" o:title=""/>
                </v:shape>
                <v:shape style="position:absolute;left:764;top:0;width:11154;height:10920" id="docshape15" coordorigin="765,0" coordsize="11154,10920" path="m840,10877l839,10872,835,10863,833,10859,826,10852,822,10850,813,10846,808,10845,797,10845,792,10846,783,10850,779,10852,772,10859,770,10863,766,10872,765,10877,765,10883,765,10888,766,10893,770,10902,772,10906,779,10913,783,10915,792,10919,797,10920,808,10920,813,10919,822,10915,826,10913,833,10906,835,10902,839,10893,840,10888,840,10877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17l839,9912,835,9903,833,9899,826,9892,822,9890,813,9886,808,9885,797,9885,792,9886,783,9890,779,9892,772,9899,770,9903,766,9912,765,9917,765,9923,765,9928,766,9933,770,9942,772,9946,779,9953,783,9955,792,9959,797,9960,808,9960,813,9959,822,9955,826,9953,833,9946,835,9942,839,9933,840,9928,840,9917x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6" filled="true" fillcolor="#be9000" stroked="false">
                  <v:fill type="solid"/>
                </v:rect>
                <v:shape style="position:absolute;left:4964;top:5910;width:75;height:3315" id="docshape17" coordorigin="4965,5910" coordsize="75,3315" path="m5040,9182l5039,9177,5035,9168,5033,9164,5026,9157,5022,9155,5013,9151,5008,9150,4997,9150,4992,9151,4983,9155,4979,9157,4972,9164,4970,9168,4966,9177,4965,9182,4965,9188,4965,9193,4966,9198,4970,9207,4972,9211,4979,9218,4983,9220,4992,9224,4997,9225,5008,9225,5013,9224,5022,9220,5026,9218,5033,9211,5035,9207,5039,9198,5040,9193,5040,9182xm5040,8642l5039,8637,5035,8628,5033,8624,5026,8617,5022,8615,5013,8611,5008,8610,4997,8610,4992,8611,4983,8615,4979,8617,4972,8624,4970,8628,4966,8637,4965,8642,4965,8648,4965,8653,4966,8658,4970,8667,4972,8671,4979,8678,4983,8680,4992,8684,4997,8685,5008,8685,5013,8684,5022,8680,5026,8678,5033,8671,5035,8667,5039,8658,5040,8653,5040,8642xm5040,8312l5039,8307,5035,8298,5033,8294,5026,8287,5022,8285,5013,8281,5008,8280,4997,8280,4992,8281,4983,8285,4979,8287,4972,8294,4970,8298,4966,8307,4965,8312,4965,8318,4965,8323,4966,8328,4970,8337,4972,8341,4979,8348,4983,8350,4992,8354,4997,8355,5008,8355,5013,8354,5022,8350,5026,8348,5033,8341,5035,8337,5039,8328,5040,8323,5040,8312xm5040,6797l5039,6792,5035,6783,5033,6779,5026,6772,5022,6770,5013,6766,5008,6765,4997,6765,4992,6766,4983,6770,4979,6772,4972,6779,4970,6783,4966,6792,4965,6797,4965,6803,4965,6808,4966,6813,4970,6822,4972,6826,4979,6833,4983,6835,4992,6839,4997,6840,5008,6840,5013,6839,5022,6835,5026,6833,5033,6826,5035,6822,5039,6813,5040,6808,5040,6797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e" filled="true" fillcolor="#454545" stroked="false">
                  <v:path arrowok="t"/>
                  <v:fill type="solid"/>
                </v:shape>
                <v:shape style="position:absolute;left:4649;top:10305;width:75;height:615" id="docshape18" coordorigin="4650,10305" coordsize="75,615" path="m4725,10877l4724,10873,4720,10863,4718,10859,4711,10852,4707,10850,4698,10846,4693,10845,4682,10845,4677,10846,4668,10850,4664,10852,4657,10859,4655,10863,4651,10873,4650,10877,4650,10883,4650,10888,4651,10893,4655,10902,4657,10906,4664,10913,4668,10915,4677,10919,4682,10920,4693,10920,4698,10919,4707,10915,4711,10913,4718,10906,4720,10902,4724,10893,4725,10888,4725,10877xm4725,10331l4724,10327,4721,10320,4719,10317,4713,10311,4710,10309,4703,10306,4699,10305,4676,10305,4672,10306,4665,10309,4662,10311,4656,10317,4654,10320,4651,10327,4650,10331,4650,10335,4650,10339,4651,10343,4654,10350,4656,10353,4662,10359,4665,10361,4672,10364,4676,10365,4699,10365,4703,10364,4710,10361,4713,10359,4719,10353,4721,10350,4724,10343,4725,10339,4725,10331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1090"/>
      </w:pPr>
      <w:r>
        <w:rPr>
          <w:color w:val="FFFFFF"/>
        </w:rPr>
        <w:t>Boston,</w:t>
      </w:r>
      <w:r>
        <w:rPr>
          <w:color w:val="FFFFFF"/>
          <w:spacing w:val="11"/>
        </w:rPr>
        <w:t> </w:t>
      </w:r>
      <w:r>
        <w:rPr>
          <w:color w:val="FFFFFF"/>
        </w:rPr>
        <w:t>MA </w:t>
      </w:r>
      <w:r>
        <w:rPr>
          <w:color w:val="FFFFFF"/>
          <w:spacing w:val="-2"/>
        </w:rPr>
        <w:t>02108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1"/>
        <w:rPr>
          <w:b/>
          <w:sz w:val="22"/>
        </w:rPr>
      </w:pPr>
    </w:p>
    <w:p>
      <w:pPr>
        <w:spacing w:line="278" w:lineRule="auto" w:before="0"/>
        <w:ind w:left="699" w:right="38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Nursing</w:t>
      </w:r>
    </w:p>
    <w:p>
      <w:pPr>
        <w:spacing w:line="261" w:lineRule="auto" w:before="15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Northeastern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 </w:t>
      </w:r>
      <w:r>
        <w:rPr>
          <w:b/>
          <w:color w:val="FFFFFF"/>
          <w:w w:val="105"/>
          <w:sz w:val="18"/>
        </w:rPr>
        <w:t>MA | January 2015</w:t>
      </w:r>
    </w:p>
    <w:p>
      <w:pPr>
        <w:pStyle w:val="BodyText"/>
        <w:spacing w:before="114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6"/>
        <w:rPr>
          <w:b/>
          <w:sz w:val="22"/>
        </w:rPr>
      </w:pPr>
    </w:p>
    <w:p>
      <w:pPr>
        <w:pStyle w:val="BodyText"/>
        <w:spacing w:line="364" w:lineRule="auto"/>
        <w:ind w:left="699" w:right="1416"/>
      </w:pPr>
      <w:r>
        <w:rPr>
          <w:color w:val="FFFFFF"/>
          <w:w w:val="105"/>
        </w:rPr>
        <w:t>Palliative care </w:t>
      </w:r>
      <w:r>
        <w:rPr>
          <w:color w:val="FFFFFF"/>
          <w:spacing w:val="-2"/>
          <w:w w:val="105"/>
        </w:rPr>
        <w:t>Pain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</w:rPr>
        <w:t>Emotional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line="381" w:lineRule="auto" w:before="1"/>
        <w:ind w:left="699" w:right="818"/>
      </w:pPr>
      <w:r>
        <w:rPr>
          <w:color w:val="FFFFFF"/>
          <w:spacing w:val="-2"/>
          <w:w w:val="105"/>
        </w:rPr>
        <w:t>Medication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administration </w:t>
      </w:r>
      <w:r>
        <w:rPr>
          <w:color w:val="FFFFFF"/>
          <w:w w:val="105"/>
        </w:rPr>
        <w:t>End-of-life planning</w:t>
      </w:r>
    </w:p>
    <w:p>
      <w:pPr>
        <w:pStyle w:val="BodyText"/>
        <w:spacing w:line="261" w:lineRule="auto" w:before="74"/>
        <w:ind w:left="718"/>
      </w:pPr>
      <w:r>
        <w:rPr/>
        <w:br w:type="column"/>
      </w:r>
      <w:r>
        <w:rPr>
          <w:color w:val="454545"/>
          <w:spacing w:val="-2"/>
          <w:w w:val="105"/>
        </w:rPr>
        <w:t>Provide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comprehensive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care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12+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terminally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ill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patients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weekly,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ensuring </w:t>
      </w:r>
      <w:r>
        <w:rPr>
          <w:color w:val="454545"/>
          <w:w w:val="105"/>
        </w:rPr>
        <w:t>comfort and dignity during end-of-life stages</w:t>
      </w:r>
    </w:p>
    <w:p>
      <w:pPr>
        <w:pStyle w:val="BodyText"/>
        <w:spacing w:before="89"/>
        <w:ind w:left="718"/>
      </w:pPr>
      <w:r>
        <w:rPr>
          <w:color w:val="454545"/>
          <w:spacing w:val="-2"/>
          <w:w w:val="105"/>
        </w:rPr>
        <w:t>Educate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families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palliative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care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options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emotional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coping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strategies</w:t>
      </w:r>
    </w:p>
    <w:p>
      <w:pPr>
        <w:pStyle w:val="BodyText"/>
        <w:spacing w:line="261" w:lineRule="auto" w:before="108"/>
        <w:ind w:left="718" w:right="207"/>
      </w:pPr>
      <w:r>
        <w:rPr>
          <w:color w:val="454545"/>
          <w:spacing w:val="-2"/>
          <w:w w:val="105"/>
        </w:rPr>
        <w:t>Coordinate with interdisciplinary teams to develop individualized care plans</w:t>
      </w:r>
    </w:p>
    <w:p>
      <w:pPr>
        <w:pStyle w:val="BodyText"/>
        <w:spacing w:before="197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HOSPICE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NURSE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INTERN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BOSTON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GENERAL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HOSPITAL,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2013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2013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  <w:spacing w:val="-2"/>
          <w:w w:val="105"/>
        </w:rPr>
        <w:t>Assisted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patient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intakes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initial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assessments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hospice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services</w:t>
      </w:r>
    </w:p>
    <w:p>
      <w:pPr>
        <w:pStyle w:val="BodyText"/>
        <w:spacing w:line="261" w:lineRule="auto" w:before="108"/>
        <w:ind w:left="718" w:right="722"/>
      </w:pPr>
      <w:r>
        <w:rPr>
          <w:color w:val="454545"/>
          <w:w w:val="105"/>
        </w:rPr>
        <w:t>Monitored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vitals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administered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medications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alleviate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pain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 </w:t>
      </w:r>
      <w:r>
        <w:rPr>
          <w:color w:val="454545"/>
          <w:spacing w:val="-2"/>
          <w:w w:val="105"/>
        </w:rPr>
        <w:t>discomfort</w:t>
      </w:r>
    </w:p>
    <w:p>
      <w:pPr>
        <w:pStyle w:val="BodyText"/>
        <w:spacing w:before="89"/>
        <w:ind w:left="718"/>
      </w:pPr>
      <w:r>
        <w:rPr>
          <w:color w:val="454545"/>
        </w:rPr>
        <w:t>Supported</w:t>
      </w:r>
      <w:r>
        <w:rPr>
          <w:color w:val="454545"/>
          <w:spacing w:val="13"/>
        </w:rPr>
        <w:t> </w:t>
      </w:r>
      <w:r>
        <w:rPr>
          <w:color w:val="454545"/>
        </w:rPr>
        <w:t>families</w:t>
      </w:r>
      <w:r>
        <w:rPr>
          <w:color w:val="454545"/>
          <w:spacing w:val="13"/>
        </w:rPr>
        <w:t> </w:t>
      </w:r>
      <w:r>
        <w:rPr>
          <w:color w:val="454545"/>
        </w:rPr>
        <w:t>through</w:t>
      </w:r>
      <w:r>
        <w:rPr>
          <w:color w:val="454545"/>
          <w:spacing w:val="13"/>
        </w:rPr>
        <w:t> </w:t>
      </w:r>
      <w:r>
        <w:rPr>
          <w:color w:val="454545"/>
        </w:rPr>
        <w:t>grief</w:t>
      </w:r>
      <w:r>
        <w:rPr>
          <w:color w:val="454545"/>
          <w:spacing w:val="13"/>
        </w:rPr>
        <w:t> </w:t>
      </w:r>
      <w:r>
        <w:rPr>
          <w:color w:val="454545"/>
        </w:rPr>
        <w:t>counseling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resource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referrals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06A5C"/>
        </w:rPr>
        <w:t>C</w:t>
      </w:r>
      <w:r>
        <w:rPr>
          <w:color w:val="006A5C"/>
          <w:spacing w:val="-22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R</w:t>
      </w:r>
      <w:r>
        <w:rPr>
          <w:color w:val="006A5C"/>
          <w:spacing w:val="-21"/>
        </w:rPr>
        <w:t> </w:t>
      </w:r>
      <w:r>
        <w:rPr>
          <w:color w:val="006A5C"/>
        </w:rPr>
        <w:t>T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F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2"/>
        </w:rPr>
        <w:t> </w:t>
      </w:r>
      <w:r>
        <w:rPr>
          <w:color w:val="006A5C"/>
        </w:rPr>
        <w:t>C</w:t>
      </w:r>
      <w:r>
        <w:rPr>
          <w:color w:val="006A5C"/>
          <w:spacing w:val="-21"/>
        </w:rPr>
        <w:t> </w:t>
      </w:r>
      <w:r>
        <w:rPr>
          <w:color w:val="006A5C"/>
          <w:spacing w:val="11"/>
        </w:rPr>
        <w:t>AT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N</w:t>
      </w:r>
      <w:r>
        <w:rPr>
          <w:color w:val="006A5C"/>
          <w:spacing w:val="-22"/>
        </w:rPr>
        <w:t> </w:t>
      </w:r>
      <w:r>
        <w:rPr>
          <w:color w:val="006A5C"/>
          <w:spacing w:val="-10"/>
        </w:rPr>
        <w:t>S</w:t>
      </w:r>
    </w:p>
    <w:p>
      <w:pPr>
        <w:pStyle w:val="BodyText"/>
        <w:spacing w:before="27"/>
        <w:rPr>
          <w:b/>
          <w:sz w:val="22"/>
        </w:rPr>
      </w:pPr>
    </w:p>
    <w:p>
      <w:pPr>
        <w:spacing w:line="261" w:lineRule="auto" w:before="0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HOSPICE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PALLIATIVE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NURSE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(CHPN)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HOSPICE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 </w:t>
      </w:r>
      <w:r>
        <w:rPr>
          <w:b/>
          <w:color w:val="545353"/>
          <w:w w:val="105"/>
          <w:sz w:val="18"/>
        </w:rPr>
        <w:t>PALLIATIVE NURSES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ASSOCIATION | JANUARY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2016</w:t>
      </w:r>
    </w:p>
    <w:p>
      <w:pPr>
        <w:spacing w:line="261" w:lineRule="auto" w:before="89"/>
        <w:ind w:left="402" w:right="207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REGISTERED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NURSE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(RN)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STATE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OF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MASSACHUSETTS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JANUARY </w:t>
      </w:r>
      <w:r>
        <w:rPr>
          <w:b/>
          <w:color w:val="545353"/>
          <w:spacing w:val="-4"/>
          <w:w w:val="105"/>
          <w:sz w:val="18"/>
        </w:rPr>
        <w:t>2015</w:t>
      </w:r>
    </w:p>
    <w:sectPr>
      <w:type w:val="continuous"/>
      <w:pgSz w:w="11920" w:h="16860"/>
      <w:pgMar w:top="1220" w:bottom="280" w:left="360" w:right="400"/>
      <w:cols w:num="2" w:equalWidth="0">
        <w:col w:w="3629" w:space="556"/>
        <w:col w:w="69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369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gracethompso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2025-01-21T15:28:39Z</dcterms:created>
  <dcterms:modified xsi:type="dcterms:W3CDTF">2025-01-21T15:28:39Z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2025-01-21T00:00:00Z</vt:filetime>
  </property>
  <property fmtid="{D5CDD505-2E9C-101B-9397-08002B2CF9AE}" pid="5" name="Producer">
    <vt:lpwstr>Skia/PDF m121</vt:lpwstr>
  </property>
</Properties>
</file>