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54" w:right="0" w:firstLine="0"/>
        <w:jc w:val="left"/>
        <w:rPr>
          <w:rFonts w:ascii="Microsoft Sans Serif"/>
          <w:sz w:val="82"/>
        </w:rPr>
      </w:pPr>
      <w:r>
        <w:rPr>
          <w:b/>
          <w:spacing w:val="10"/>
          <w:sz w:val="82"/>
        </w:rPr>
        <w:t>Stephanie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5"/>
          <w:sz w:val="82"/>
        </w:rPr>
        <w:t>Adams</w:t>
      </w:r>
    </w:p>
    <w:p>
      <w:pPr>
        <w:pStyle w:val="BodyText"/>
        <w:spacing w:before="203"/>
        <w:rPr>
          <w:rFonts w:ascii="Microsoft Sans Serif"/>
          <w:sz w:val="26"/>
        </w:rPr>
      </w:pPr>
    </w:p>
    <w:p>
      <w:pPr>
        <w:pStyle w:val="Heading1"/>
        <w:ind w:left="0" w:right="100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18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1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line="198" w:lineRule="exact"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line="297" w:lineRule="auto" w:before="170"/>
        <w:ind w:left="100" w:right="217"/>
      </w:pPr>
      <w:r>
        <w:rPr/>
        <w:br w:type="column"/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results-driven</w:t>
      </w:r>
      <w:r>
        <w:rPr>
          <w:spacing w:val="40"/>
          <w:w w:val="105"/>
        </w:rPr>
        <w:t> </w:t>
      </w:r>
      <w:r>
        <w:rPr>
          <w:w w:val="105"/>
        </w:rPr>
        <w:t>professional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significant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planning,</w:t>
      </w:r>
      <w:r>
        <w:rPr>
          <w:spacing w:val="40"/>
          <w:w w:val="105"/>
        </w:rPr>
        <w:t> </w:t>
      </w:r>
      <w:r>
        <w:rPr>
          <w:w w:val="105"/>
        </w:rPr>
        <w:t>team management,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stakeholder</w:t>
      </w:r>
      <w:r>
        <w:rPr>
          <w:spacing w:val="33"/>
          <w:w w:val="105"/>
        </w:rPr>
        <w:t> </w:t>
      </w:r>
      <w:r>
        <w:rPr>
          <w:w w:val="105"/>
        </w:rPr>
        <w:t>engagement.</w:t>
      </w:r>
      <w:r>
        <w:rPr>
          <w:spacing w:val="33"/>
          <w:w w:val="105"/>
        </w:rPr>
        <w:t> </w:t>
      </w:r>
      <w:r>
        <w:rPr>
          <w:w w:val="105"/>
        </w:rPr>
        <w:t>Known</w:t>
      </w:r>
      <w:r>
        <w:rPr>
          <w:spacing w:val="33"/>
          <w:w w:val="105"/>
        </w:rPr>
        <w:t> </w:t>
      </w:r>
      <w:r>
        <w:rPr>
          <w:w w:val="105"/>
        </w:rPr>
        <w:t>for</w:t>
      </w:r>
      <w:r>
        <w:rPr>
          <w:spacing w:val="33"/>
          <w:w w:val="105"/>
        </w:rPr>
        <w:t> </w:t>
      </w:r>
      <w:r>
        <w:rPr>
          <w:w w:val="105"/>
        </w:rPr>
        <w:t>optimization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business</w:t>
      </w:r>
      <w:r>
        <w:rPr>
          <w:spacing w:val="33"/>
          <w:w w:val="105"/>
        </w:rPr>
        <w:t> </w:t>
      </w:r>
      <w:r>
        <w:rPr>
          <w:w w:val="105"/>
        </w:rPr>
        <w:t>plans and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analysis</w:t>
      </w:r>
      <w:r>
        <w:rPr>
          <w:spacing w:val="40"/>
          <w:w w:val="105"/>
        </w:rPr>
        <w:t> </w:t>
      </w:r>
      <w:r>
        <w:rPr>
          <w:w w:val="105"/>
        </w:rPr>
        <w:t>demonstrated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past</w:t>
      </w:r>
      <w:r>
        <w:rPr>
          <w:spacing w:val="40"/>
          <w:w w:val="105"/>
        </w:rPr>
        <w:t> </w:t>
      </w:r>
      <w:r>
        <w:rPr>
          <w:w w:val="105"/>
        </w:rPr>
        <w:t>roles.</w:t>
      </w:r>
      <w:r>
        <w:rPr>
          <w:spacing w:val="40"/>
          <w:w w:val="105"/>
        </w:rPr>
        <w:t> </w:t>
      </w:r>
      <w:r>
        <w:rPr>
          <w:w w:val="105"/>
        </w:rPr>
        <w:t>Holder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multiple</w:t>
      </w:r>
      <w:r>
        <w:rPr>
          <w:spacing w:val="40"/>
          <w:w w:val="105"/>
        </w:rPr>
        <w:t> </w:t>
      </w:r>
      <w:r>
        <w:rPr>
          <w:w w:val="105"/>
        </w:rPr>
        <w:t>professional certifications including PMP, CBAP, and CMC, complementing a master’s degree in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finance.</w:t>
      </w:r>
    </w:p>
    <w:p>
      <w:pPr>
        <w:pStyle w:val="BodyText"/>
        <w:spacing w:before="66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81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33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PPG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Industries,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Pittsburgh,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2022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180"/>
          <w:cols w:num="2" w:equalWidth="0">
            <w:col w:w="2335" w:space="1906"/>
            <w:col w:w="7079"/>
          </w:cols>
        </w:sectPr>
      </w:pPr>
    </w:p>
    <w:p>
      <w:pPr>
        <w:spacing w:line="600" w:lineRule="exact" w:before="77"/>
        <w:ind w:left="974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Pittsburgh, PA 1234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37" w:after="0"/>
        <w:ind w:left="1272" w:right="10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which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resulted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15% increase in annual revenue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112" w:after="0"/>
        <w:ind w:left="1272" w:right="373" w:hanging="298"/>
        <w:jc w:val="left"/>
        <w:rPr>
          <w:sz w:val="16"/>
        </w:rPr>
      </w:pPr>
      <w:r>
        <w:rPr>
          <w:w w:val="105"/>
          <w:sz w:val="16"/>
        </w:rPr>
        <w:t>Supervise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provide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analysts,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 productive work environment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85" w:after="0"/>
        <w:ind w:left="1272" w:right="672" w:hanging="298"/>
        <w:jc w:val="left"/>
        <w:rPr>
          <w:sz w:val="16"/>
        </w:rPr>
      </w:pPr>
      <w:r>
        <w:rPr>
          <w:w w:val="105"/>
          <w:sz w:val="16"/>
        </w:rPr>
        <w:t>Successfully managed relationships with key stakeholders leading to 50%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increased customer satisfaction over 12 months</w:t>
      </w:r>
    </w:p>
    <w:p>
      <w:pPr>
        <w:spacing w:after="0" w:line="208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180"/>
          <w:cols w:num="2" w:equalWidth="0">
            <w:col w:w="2813" w:space="777"/>
            <w:col w:w="7730"/>
          </w:cols>
        </w:sectPr>
      </w:pPr>
    </w:p>
    <w:p>
      <w:pPr>
        <w:pStyle w:val="BodyText"/>
        <w:spacing w:before="71"/>
        <w:rPr>
          <w:sz w:val="26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before="196"/>
      </w:pPr>
      <w:r>
        <w:rPr>
          <w:color w:val="FFFFFF"/>
          <w:w w:val="105"/>
        </w:rPr>
        <w:t>Master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Finance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Pittsburgh, Pittsburgh, </w:t>
      </w:r>
      <w:r>
        <w:rPr>
          <w:color w:val="FFFFFF"/>
          <w:spacing w:val="-6"/>
          <w:w w:val="105"/>
          <w:sz w:val="18"/>
        </w:rPr>
        <w:t>PA</w:t>
      </w:r>
    </w:p>
    <w:p>
      <w:pPr>
        <w:spacing w:line="193" w:lineRule="exact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2021</w:t>
      </w:r>
    </w:p>
    <w:p>
      <w:pPr>
        <w:pStyle w:val="BodyText"/>
        <w:spacing w:before="36"/>
        <w:rPr>
          <w:sz w:val="18"/>
        </w:rPr>
      </w:pPr>
    </w:p>
    <w:p>
      <w:pPr>
        <w:pStyle w:val="Heading2"/>
        <w:spacing w:line="295" w:lineRule="auto"/>
      </w:pPr>
      <w:r>
        <w:rPr>
          <w:color w:val="FFFFFF"/>
          <w:w w:val="105"/>
        </w:rPr>
        <w:t>Bachelor of Science in 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78" w:lineRule="auto" w:before="1"/>
        <w:ind w:left="286" w:right="105" w:firstLine="0"/>
        <w:jc w:val="left"/>
        <w:rPr>
          <w:sz w:val="18"/>
        </w:rPr>
      </w:pPr>
      <w:r>
        <w:rPr>
          <w:color w:val="FFFFFF"/>
          <w:w w:val="105"/>
          <w:sz w:val="18"/>
        </w:rPr>
        <w:t>Duquesne University, Pittsburgh, </w:t>
      </w:r>
      <w:r>
        <w:rPr>
          <w:color w:val="FFFFFF"/>
          <w:spacing w:val="-6"/>
          <w:w w:val="105"/>
          <w:sz w:val="18"/>
        </w:rPr>
        <w:t>PA</w:t>
      </w:r>
    </w:p>
    <w:p>
      <w:pPr>
        <w:spacing w:before="14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April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2019</w:t>
      </w:r>
    </w:p>
    <w:p>
      <w:pPr>
        <w:pStyle w:val="BodyText"/>
        <w:spacing w:before="14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line="188" w:lineRule="exact" w:before="0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Senior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Excel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Financial,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Philadelphia,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208" w:lineRule="auto" w:before="136" w:after="0"/>
        <w:ind w:left="621" w:right="657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comprehensive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guided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mergers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 acquisitions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successful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$50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acquisition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96" w:after="0"/>
        <w:ind w:left="621" w:right="205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restructuring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effort that reduced operating expenses by 10%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</w:tabs>
        <w:spacing w:line="240" w:lineRule="auto" w:before="55" w:after="0"/>
        <w:ind w:left="619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potential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markets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growth</w:t>
      </w:r>
    </w:p>
    <w:p>
      <w:pPr>
        <w:pStyle w:val="BodyText"/>
        <w:spacing w:before="77"/>
      </w:pPr>
    </w:p>
    <w:p>
      <w:pPr>
        <w:pStyle w:val="Heading1"/>
      </w:pPr>
      <w:r>
        <w:rPr>
          <w:spacing w:val="-4"/>
        </w:rPr>
        <w:t>C</w:t>
      </w:r>
      <w:r>
        <w:rPr>
          <w:spacing w:val="-38"/>
        </w:rPr>
        <w:t> </w:t>
      </w:r>
      <w:r>
        <w:rPr>
          <w:spacing w:val="-4"/>
        </w:rPr>
        <w:t>E</w:t>
      </w:r>
      <w:r>
        <w:rPr>
          <w:spacing w:val="-35"/>
        </w:rPr>
        <w:t> </w:t>
      </w:r>
      <w:r>
        <w:rPr>
          <w:spacing w:val="-4"/>
        </w:rPr>
        <w:t>R</w:t>
      </w:r>
      <w:r>
        <w:rPr>
          <w:spacing w:val="-37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F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C</w:t>
      </w:r>
      <w:r>
        <w:rPr>
          <w:spacing w:val="-27"/>
        </w:rPr>
        <w:t> </w:t>
      </w:r>
      <w:r>
        <w:rPr>
          <w:spacing w:val="-4"/>
        </w:rPr>
        <w:t>AT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5"/>
        </w:rPr>
        <w:t> </w:t>
      </w:r>
      <w:r>
        <w:rPr>
          <w:spacing w:val="-10"/>
        </w:rPr>
        <w:t>N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</w:tabs>
        <w:spacing w:line="336" w:lineRule="exact" w:before="104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Project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(PMP),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Institute,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  <w:tab w:pos="398" w:val="left" w:leader="none"/>
        </w:tabs>
        <w:spacing w:line="196" w:lineRule="auto" w:before="21" w:after="0"/>
        <w:ind w:left="398" w:right="218" w:hanging="298"/>
        <w:jc w:val="left"/>
        <w:rPr>
          <w:sz w:val="16"/>
        </w:rPr>
      </w:pPr>
      <w:r>
        <w:rPr>
          <w:w w:val="105"/>
          <w:sz w:val="16"/>
        </w:rPr>
        <w:t>Certified Business Analysis Professional (CBAP), International Institute of 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Analysis, May 2022</w:t>
      </w:r>
    </w:p>
    <w:p>
      <w:pPr>
        <w:pStyle w:val="ListParagraph"/>
        <w:numPr>
          <w:ilvl w:val="0"/>
          <w:numId w:val="3"/>
        </w:numPr>
        <w:tabs>
          <w:tab w:pos="396" w:val="left" w:leader="none"/>
          <w:tab w:pos="398" w:val="left" w:leader="none"/>
        </w:tabs>
        <w:spacing w:line="196" w:lineRule="auto" w:before="112" w:after="0"/>
        <w:ind w:left="398" w:right="525" w:hanging="298"/>
        <w:jc w:val="left"/>
        <w:rPr>
          <w:sz w:val="16"/>
        </w:rPr>
      </w:pPr>
      <w:r>
        <w:rPr>
          <w:w w:val="105"/>
          <w:sz w:val="16"/>
        </w:rPr>
        <w:t>Certified Management Consultant (CMC), Institute of Management Consultants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USA), April 2021</w:t>
      </w:r>
    </w:p>
    <w:p>
      <w:pPr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0" w:right="180"/>
          <w:cols w:num="2" w:equalWidth="0">
            <w:col w:w="3364" w:space="877"/>
            <w:col w:w="7079"/>
          </w:cols>
        </w:sectPr>
      </w:pP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110" w:after="0"/>
        <w:ind w:left="58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09700"/>
                            <a:ext cx="4762500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95130">
                                <a:moveTo>
                                  <a:pt x="0" y="9294875"/>
                                </a:moveTo>
                                <a:lnTo>
                                  <a:pt x="4762233" y="92948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09700">
                                <a:moveTo>
                                  <a:pt x="4758308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9064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4960" id="docshapegroup1" coordorigin="0,0" coordsize="11919,16858">
                <v:rect style="position:absolute;left:4418;top:2220;width:7500;height:14638" id="docshape2" filled="true" fillcolor="#f5f5f5" stroked="false">
                  <v:fill type="solid"/>
                </v:rect>
                <v:rect style="position:absolute;left:0;top:2220;width:4419;height:14638" id="docshape3" filled="true" fillcolor="#9986f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220" id="docshape14" filled="true" fillcolor="#ffffff" stroked="false">
                  <v:fill type="solid"/>
                </v:rect>
                <v:rect style="position:absolute;left:4755;top:219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Business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strategy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Financial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Market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Project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582" w:val="left" w:leader="none"/>
        </w:tabs>
        <w:spacing w:line="240" w:lineRule="auto" w:before="3" w:after="0"/>
        <w:ind w:left="582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Training</w:t>
      </w:r>
    </w:p>
    <w:sectPr>
      <w:type w:val="continuous"/>
      <w:pgSz w:w="11920" w:h="16860"/>
      <w:pgMar w:top="940" w:bottom="280" w:left="42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3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38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2025-02-12T14:25:58Z</dcterms:created>
  <dcterms:modified xsi:type="dcterms:W3CDTF">2025-02-12T14:25:58Z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2025-02-12T00:00:00Z</vt:filetime>
  </property>
  <property fmtid="{D5CDD505-2E9C-101B-9397-08002B2CF9AE}" pid="5" name="Producer">
    <vt:lpwstr>Skia/PDF m121</vt:lpwstr>
  </property>
</Properties>
</file>