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353" w:right="117" w:firstLine="0"/>
        <w:jc w:val="center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509587</wp:posOffset>
                </wp:positionH>
                <wp:positionV relativeFrom="paragraph">
                  <wp:posOffset>155511</wp:posOffset>
                </wp:positionV>
                <wp:extent cx="1704975" cy="203835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704975" cy="2038350"/>
                        </a:xfrm>
                        <a:prstGeom prst="rect">
                          <a:avLst/>
                        </a:prstGeom>
                        <a:solidFill>
                          <a:srgbClr val="666666"/>
                        </a:solidFill>
                        <a:ln w="28574">
                          <a:solidFill>
                            <a:srgbClr val="FFFFFF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314"/>
                              <w:rPr>
                                <w:color w:val="000000"/>
                                <w:sz w:val="74"/>
                              </w:rPr>
                            </w:pPr>
                          </w:p>
                          <w:p>
                            <w:pPr>
                              <w:spacing w:before="1"/>
                              <w:ind w:left="861" w:right="0" w:firstLine="0"/>
                              <w:jc w:val="left"/>
                              <w:rPr>
                                <w:b/>
                                <w:color w:val="000000"/>
                                <w:sz w:val="74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5"/>
                                <w:sz w:val="74"/>
                              </w:rPr>
                              <w:t>JB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40.124996pt;margin-top:12.244997pt;width:134.25pt;height:160.5pt;mso-position-horizontal-relative:page;mso-position-vertical-relative:paragraph;z-index:15729152" type="#_x0000_t202" id="docshape1" filled="true" fillcolor="#666666" stroked="true" strokeweight="2.25pt" strokecolor="#ffffff">
                <v:textbox inset="0,0,0,0">
                  <w:txbxContent>
                    <w:p>
                      <w:pPr>
                        <w:pStyle w:val="BodyText"/>
                        <w:spacing w:before="314"/>
                        <w:rPr>
                          <w:color w:val="000000"/>
                          <w:sz w:val="74"/>
                        </w:rPr>
                      </w:pPr>
                    </w:p>
                    <w:p>
                      <w:pPr>
                        <w:spacing w:before="1"/>
                        <w:ind w:left="861" w:right="0" w:firstLine="0"/>
                        <w:jc w:val="left"/>
                        <w:rPr>
                          <w:b/>
                          <w:color w:val="000000"/>
                          <w:sz w:val="74"/>
                        </w:rPr>
                      </w:pPr>
                      <w:r>
                        <w:rPr>
                          <w:b/>
                          <w:color w:val="FFFFFF"/>
                          <w:spacing w:val="-5"/>
                          <w:sz w:val="74"/>
                        </w:rPr>
                        <w:t>JB</w:t>
                      </w:r>
                    </w:p>
                  </w:txbxContent>
                </v:textbox>
                <v:fill type="solid"/>
                <v:stroke dashstyle="solid"/>
                <w10:wrap type="none"/>
              </v:shape>
            </w:pict>
          </mc:Fallback>
        </mc:AlternateContent>
      </w:r>
      <w:r>
        <w:rPr>
          <w:b/>
          <w:color w:val="FFFFFF"/>
          <w:sz w:val="82"/>
        </w:rPr>
        <w:t>John</w:t>
      </w:r>
      <w:r>
        <w:rPr>
          <w:b/>
          <w:color w:val="FFFFFF"/>
          <w:spacing w:val="-33"/>
          <w:sz w:val="82"/>
        </w:rPr>
        <w:t> </w:t>
      </w:r>
      <w:r>
        <w:rPr>
          <w:rFonts w:ascii="Microsoft Sans Serif"/>
          <w:color w:val="FFFFFF"/>
          <w:spacing w:val="8"/>
          <w:sz w:val="82"/>
        </w:rPr>
        <w:t>Bergsen</w:t>
      </w:r>
    </w:p>
    <w:p>
      <w:pPr>
        <w:spacing w:line="273" w:lineRule="auto" w:before="246"/>
        <w:ind w:left="4353" w:right="103" w:firstLine="0"/>
        <w:jc w:val="center"/>
        <w:rPr>
          <w:sz w:val="16"/>
        </w:rPr>
      </w:pPr>
      <w:r>
        <w:rPr>
          <w:color w:val="FFFFFF"/>
          <w:w w:val="105"/>
          <w:sz w:val="16"/>
        </w:rPr>
        <w:t>A dynamic bookkeeper with over six years of experience in accounting, financial reporting,</w:t>
      </w:r>
      <w:r>
        <w:rPr>
          <w:color w:val="FFFFFF"/>
          <w:spacing w:val="80"/>
          <w:w w:val="105"/>
          <w:sz w:val="16"/>
        </w:rPr>
        <w:t> </w:t>
      </w:r>
      <w:r>
        <w:rPr>
          <w:color w:val="FFFFFF"/>
          <w:w w:val="105"/>
          <w:sz w:val="16"/>
        </w:rPr>
        <w:t>accounts reconciliation, and payroll management. A proven track record of performing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complex financial audits and identifying opportunities to reduce annual operating costs for</w:t>
      </w:r>
      <w:r>
        <w:rPr>
          <w:color w:val="FFFFFF"/>
          <w:spacing w:val="80"/>
          <w:w w:val="105"/>
          <w:sz w:val="16"/>
        </w:rPr>
        <w:t> </w:t>
      </w:r>
      <w:r>
        <w:rPr>
          <w:color w:val="FFFFFF"/>
          <w:spacing w:val="-2"/>
          <w:w w:val="105"/>
          <w:sz w:val="16"/>
        </w:rPr>
        <w:t>clients.</w:t>
      </w:r>
    </w:p>
    <w:p>
      <w:pPr>
        <w:pStyle w:val="BodyText"/>
        <w:rPr>
          <w:sz w:val="26"/>
        </w:rPr>
      </w:pPr>
    </w:p>
    <w:p>
      <w:pPr>
        <w:pStyle w:val="BodyText"/>
        <w:spacing w:before="91"/>
        <w:rPr>
          <w:sz w:val="26"/>
        </w:rPr>
      </w:pPr>
    </w:p>
    <w:p>
      <w:pPr>
        <w:pStyle w:val="Heading1"/>
        <w:ind w:left="4319"/>
      </w:pPr>
      <w:r>
        <w:rPr>
          <w:spacing w:val="-5"/>
          <w:sz w:val="29"/>
        </w:rPr>
        <w:t>P</w:t>
      </w:r>
      <w:r>
        <w:rPr>
          <w:spacing w:val="-5"/>
        </w:rPr>
        <w:t>ROFESSIONAL</w:t>
      </w:r>
      <w:r>
        <w:rPr>
          <w:spacing w:val="4"/>
        </w:rPr>
        <w:t> </w:t>
      </w:r>
      <w:r>
        <w:rPr>
          <w:spacing w:val="-2"/>
        </w:rPr>
        <w:t>EXPERIENCE</w:t>
      </w:r>
    </w:p>
    <w:p>
      <w:pPr>
        <w:spacing w:after="0"/>
        <w:sectPr>
          <w:type w:val="continuous"/>
          <w:pgSz w:w="11920" w:h="16860"/>
          <w:pgMar w:top="540" w:bottom="280" w:left="200" w:right="300"/>
        </w:sectPr>
      </w:pPr>
    </w:p>
    <w:p>
      <w:pPr>
        <w:pStyle w:val="BodyText"/>
        <w:rPr>
          <w:b/>
          <w:sz w:val="2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636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7241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241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724149" y="0"/>
                                </a:lnTo>
                                <a:lnTo>
                                  <a:pt x="27241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7" y="30575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5680" y="335279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30" y="366156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3069" y="394334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352412" y="4686299"/>
                            <a:ext cx="47625" cy="1962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962150">
                                <a:moveTo>
                                  <a:pt x="47625" y="1934997"/>
                                </a:moveTo>
                                <a:lnTo>
                                  <a:pt x="27165" y="1914525"/>
                                </a:lnTo>
                                <a:lnTo>
                                  <a:pt x="20472" y="1914525"/>
                                </a:lnTo>
                                <a:lnTo>
                                  <a:pt x="0" y="1934997"/>
                                </a:lnTo>
                                <a:lnTo>
                                  <a:pt x="0" y="1938566"/>
                                </a:lnTo>
                                <a:lnTo>
                                  <a:pt x="0" y="1941690"/>
                                </a:lnTo>
                                <a:lnTo>
                                  <a:pt x="20472" y="1962150"/>
                                </a:lnTo>
                                <a:lnTo>
                                  <a:pt x="27165" y="1962150"/>
                                </a:lnTo>
                                <a:lnTo>
                                  <a:pt x="47625" y="1941690"/>
                                </a:lnTo>
                                <a:lnTo>
                                  <a:pt x="47625" y="1934997"/>
                                </a:lnTo>
                                <a:close/>
                              </a:path>
                              <a:path w="47625" h="1962150">
                                <a:moveTo>
                                  <a:pt x="47625" y="1725447"/>
                                </a:moveTo>
                                <a:lnTo>
                                  <a:pt x="27165" y="1704975"/>
                                </a:lnTo>
                                <a:lnTo>
                                  <a:pt x="20472" y="1704975"/>
                                </a:lnTo>
                                <a:lnTo>
                                  <a:pt x="0" y="1725447"/>
                                </a:lnTo>
                                <a:lnTo>
                                  <a:pt x="0" y="1729016"/>
                                </a:lnTo>
                                <a:lnTo>
                                  <a:pt x="0" y="1732140"/>
                                </a:lnTo>
                                <a:lnTo>
                                  <a:pt x="20472" y="1752600"/>
                                </a:lnTo>
                                <a:lnTo>
                                  <a:pt x="27165" y="1752600"/>
                                </a:lnTo>
                                <a:lnTo>
                                  <a:pt x="47625" y="1732140"/>
                                </a:lnTo>
                                <a:lnTo>
                                  <a:pt x="47625" y="1725447"/>
                                </a:lnTo>
                                <a:close/>
                              </a:path>
                              <a:path w="47625" h="1962150">
                                <a:moveTo>
                                  <a:pt x="47625" y="1515897"/>
                                </a:moveTo>
                                <a:lnTo>
                                  <a:pt x="27165" y="1495425"/>
                                </a:lnTo>
                                <a:lnTo>
                                  <a:pt x="20472" y="1495425"/>
                                </a:lnTo>
                                <a:lnTo>
                                  <a:pt x="0" y="1515897"/>
                                </a:lnTo>
                                <a:lnTo>
                                  <a:pt x="0" y="1519466"/>
                                </a:lnTo>
                                <a:lnTo>
                                  <a:pt x="0" y="1522590"/>
                                </a:lnTo>
                                <a:lnTo>
                                  <a:pt x="20472" y="1543050"/>
                                </a:lnTo>
                                <a:lnTo>
                                  <a:pt x="27165" y="1543050"/>
                                </a:lnTo>
                                <a:lnTo>
                                  <a:pt x="47625" y="1522590"/>
                                </a:lnTo>
                                <a:lnTo>
                                  <a:pt x="47625" y="1515897"/>
                                </a:lnTo>
                                <a:close/>
                              </a:path>
                              <a:path w="47625" h="1962150">
                                <a:moveTo>
                                  <a:pt x="47625" y="1306347"/>
                                </a:moveTo>
                                <a:lnTo>
                                  <a:pt x="27165" y="1285875"/>
                                </a:lnTo>
                                <a:lnTo>
                                  <a:pt x="20472" y="1285875"/>
                                </a:lnTo>
                                <a:lnTo>
                                  <a:pt x="0" y="1306347"/>
                                </a:lnTo>
                                <a:lnTo>
                                  <a:pt x="0" y="1309916"/>
                                </a:lnTo>
                                <a:lnTo>
                                  <a:pt x="0" y="1313040"/>
                                </a:lnTo>
                                <a:lnTo>
                                  <a:pt x="20472" y="1333500"/>
                                </a:lnTo>
                                <a:lnTo>
                                  <a:pt x="27165" y="1333500"/>
                                </a:lnTo>
                                <a:lnTo>
                                  <a:pt x="47625" y="1313040"/>
                                </a:lnTo>
                                <a:lnTo>
                                  <a:pt x="47625" y="1306347"/>
                                </a:lnTo>
                                <a:close/>
                              </a:path>
                              <a:path w="47625" h="1962150">
                                <a:moveTo>
                                  <a:pt x="47625" y="1106322"/>
                                </a:moveTo>
                                <a:lnTo>
                                  <a:pt x="27165" y="1085850"/>
                                </a:lnTo>
                                <a:lnTo>
                                  <a:pt x="20472" y="1085850"/>
                                </a:lnTo>
                                <a:lnTo>
                                  <a:pt x="0" y="1106322"/>
                                </a:lnTo>
                                <a:lnTo>
                                  <a:pt x="0" y="1109891"/>
                                </a:lnTo>
                                <a:lnTo>
                                  <a:pt x="0" y="1113015"/>
                                </a:lnTo>
                                <a:lnTo>
                                  <a:pt x="20472" y="1133475"/>
                                </a:lnTo>
                                <a:lnTo>
                                  <a:pt x="27165" y="1133475"/>
                                </a:lnTo>
                                <a:lnTo>
                                  <a:pt x="47625" y="1113015"/>
                                </a:lnTo>
                                <a:lnTo>
                                  <a:pt x="47625" y="1106322"/>
                                </a:lnTo>
                                <a:close/>
                              </a:path>
                              <a:path w="47625" h="19621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724149" y="0"/>
                            <a:ext cx="4844415" cy="1924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44415" h="1924050">
                                <a:moveTo>
                                  <a:pt x="4844033" y="1924049"/>
                                </a:moveTo>
                                <a:lnTo>
                                  <a:pt x="0" y="1924049"/>
                                </a:lnTo>
                                <a:lnTo>
                                  <a:pt x="0" y="0"/>
                                </a:lnTo>
                                <a:lnTo>
                                  <a:pt x="4844033" y="0"/>
                                </a:lnTo>
                                <a:lnTo>
                                  <a:pt x="4844033" y="1924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867012" y="2933699"/>
                            <a:ext cx="228600" cy="3895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" h="3895725">
                                <a:moveTo>
                                  <a:pt x="47625" y="3868572"/>
                                </a:moveTo>
                                <a:lnTo>
                                  <a:pt x="27165" y="3848100"/>
                                </a:lnTo>
                                <a:lnTo>
                                  <a:pt x="20472" y="3848100"/>
                                </a:lnTo>
                                <a:lnTo>
                                  <a:pt x="0" y="3868572"/>
                                </a:lnTo>
                                <a:lnTo>
                                  <a:pt x="0" y="3872141"/>
                                </a:lnTo>
                                <a:lnTo>
                                  <a:pt x="0" y="3875265"/>
                                </a:lnTo>
                                <a:lnTo>
                                  <a:pt x="20472" y="3895725"/>
                                </a:lnTo>
                                <a:lnTo>
                                  <a:pt x="27165" y="3895725"/>
                                </a:lnTo>
                                <a:lnTo>
                                  <a:pt x="47625" y="3875265"/>
                                </a:lnTo>
                                <a:lnTo>
                                  <a:pt x="47625" y="3868572"/>
                                </a:lnTo>
                                <a:close/>
                              </a:path>
                              <a:path w="228600" h="3895725">
                                <a:moveTo>
                                  <a:pt x="47625" y="3512210"/>
                                </a:moveTo>
                                <a:lnTo>
                                  <a:pt x="31102" y="3495675"/>
                                </a:lnTo>
                                <a:lnTo>
                                  <a:pt x="16535" y="3495675"/>
                                </a:lnTo>
                                <a:lnTo>
                                  <a:pt x="0" y="3512210"/>
                                </a:lnTo>
                                <a:lnTo>
                                  <a:pt x="0" y="3514725"/>
                                </a:lnTo>
                                <a:lnTo>
                                  <a:pt x="0" y="3517252"/>
                                </a:lnTo>
                                <a:lnTo>
                                  <a:pt x="16535" y="3533775"/>
                                </a:lnTo>
                                <a:lnTo>
                                  <a:pt x="31102" y="3533775"/>
                                </a:lnTo>
                                <a:lnTo>
                                  <a:pt x="47625" y="3517252"/>
                                </a:lnTo>
                                <a:lnTo>
                                  <a:pt x="47625" y="3512210"/>
                                </a:lnTo>
                                <a:close/>
                              </a:path>
                              <a:path w="228600" h="3895725">
                                <a:moveTo>
                                  <a:pt x="228600" y="2696997"/>
                                </a:moveTo>
                                <a:lnTo>
                                  <a:pt x="208140" y="2676525"/>
                                </a:lnTo>
                                <a:lnTo>
                                  <a:pt x="201447" y="2676525"/>
                                </a:lnTo>
                                <a:lnTo>
                                  <a:pt x="180975" y="2696997"/>
                                </a:lnTo>
                                <a:lnTo>
                                  <a:pt x="180975" y="2700566"/>
                                </a:lnTo>
                                <a:lnTo>
                                  <a:pt x="180975" y="2703690"/>
                                </a:lnTo>
                                <a:lnTo>
                                  <a:pt x="201447" y="2724150"/>
                                </a:lnTo>
                                <a:lnTo>
                                  <a:pt x="208140" y="2724150"/>
                                </a:lnTo>
                                <a:lnTo>
                                  <a:pt x="228600" y="2703690"/>
                                </a:lnTo>
                                <a:lnTo>
                                  <a:pt x="228600" y="2696997"/>
                                </a:lnTo>
                                <a:close/>
                              </a:path>
                              <a:path w="228600" h="3895725">
                                <a:moveTo>
                                  <a:pt x="228600" y="2192172"/>
                                </a:moveTo>
                                <a:lnTo>
                                  <a:pt x="208140" y="2171700"/>
                                </a:lnTo>
                                <a:lnTo>
                                  <a:pt x="201447" y="2171700"/>
                                </a:lnTo>
                                <a:lnTo>
                                  <a:pt x="180975" y="2192172"/>
                                </a:lnTo>
                                <a:lnTo>
                                  <a:pt x="180975" y="2195741"/>
                                </a:lnTo>
                                <a:lnTo>
                                  <a:pt x="180975" y="2198865"/>
                                </a:lnTo>
                                <a:lnTo>
                                  <a:pt x="201447" y="2219325"/>
                                </a:lnTo>
                                <a:lnTo>
                                  <a:pt x="208140" y="2219325"/>
                                </a:lnTo>
                                <a:lnTo>
                                  <a:pt x="228600" y="2198865"/>
                                </a:lnTo>
                                <a:lnTo>
                                  <a:pt x="228600" y="2192172"/>
                                </a:lnTo>
                                <a:close/>
                              </a:path>
                              <a:path w="228600" h="3895725">
                                <a:moveTo>
                                  <a:pt x="228600" y="1030122"/>
                                </a:moveTo>
                                <a:lnTo>
                                  <a:pt x="208140" y="1009650"/>
                                </a:lnTo>
                                <a:lnTo>
                                  <a:pt x="201447" y="1009650"/>
                                </a:lnTo>
                                <a:lnTo>
                                  <a:pt x="180975" y="1030122"/>
                                </a:lnTo>
                                <a:lnTo>
                                  <a:pt x="180975" y="1033691"/>
                                </a:lnTo>
                                <a:lnTo>
                                  <a:pt x="180975" y="1036815"/>
                                </a:lnTo>
                                <a:lnTo>
                                  <a:pt x="201447" y="1057275"/>
                                </a:lnTo>
                                <a:lnTo>
                                  <a:pt x="208140" y="1057275"/>
                                </a:lnTo>
                                <a:lnTo>
                                  <a:pt x="228600" y="1036815"/>
                                </a:lnTo>
                                <a:lnTo>
                                  <a:pt x="228600" y="1030122"/>
                                </a:lnTo>
                                <a:close/>
                              </a:path>
                              <a:path w="228600" h="3895725">
                                <a:moveTo>
                                  <a:pt x="228600" y="525297"/>
                                </a:moveTo>
                                <a:lnTo>
                                  <a:pt x="208140" y="504825"/>
                                </a:lnTo>
                                <a:lnTo>
                                  <a:pt x="201447" y="504825"/>
                                </a:lnTo>
                                <a:lnTo>
                                  <a:pt x="180975" y="525297"/>
                                </a:lnTo>
                                <a:lnTo>
                                  <a:pt x="180975" y="528866"/>
                                </a:lnTo>
                                <a:lnTo>
                                  <a:pt x="180975" y="531990"/>
                                </a:lnTo>
                                <a:lnTo>
                                  <a:pt x="201447" y="552450"/>
                                </a:lnTo>
                                <a:lnTo>
                                  <a:pt x="208140" y="552450"/>
                                </a:lnTo>
                                <a:lnTo>
                                  <a:pt x="228600" y="531990"/>
                                </a:lnTo>
                                <a:lnTo>
                                  <a:pt x="228600" y="525297"/>
                                </a:lnTo>
                                <a:close/>
                              </a:path>
                              <a:path w="228600" h="3895725">
                                <a:moveTo>
                                  <a:pt x="228600" y="20472"/>
                                </a:moveTo>
                                <a:lnTo>
                                  <a:pt x="208140" y="0"/>
                                </a:lnTo>
                                <a:lnTo>
                                  <a:pt x="201447" y="0"/>
                                </a:lnTo>
                                <a:lnTo>
                                  <a:pt x="180975" y="20472"/>
                                </a:lnTo>
                                <a:lnTo>
                                  <a:pt x="180975" y="24041"/>
                                </a:lnTo>
                                <a:lnTo>
                                  <a:pt x="180975" y="27165"/>
                                </a:lnTo>
                                <a:lnTo>
                                  <a:pt x="201447" y="47625"/>
                                </a:lnTo>
                                <a:lnTo>
                                  <a:pt x="208140" y="47625"/>
                                </a:lnTo>
                                <a:lnTo>
                                  <a:pt x="228600" y="27165"/>
                                </a:lnTo>
                                <a:lnTo>
                                  <a:pt x="2286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8pt;width:595.950pt;height:842.9pt;mso-position-horizontal-relative:page;mso-position-vertical-relative:page;z-index:-15770112" id="docshapegroup2" coordorigin="0,0" coordsize="11919,16858">
                <v:rect style="position:absolute;left:0;top:0;width:4290;height:16858" id="docshape3" filled="true" fillcolor="#424242" stroked="false">
                  <v:fill type="solid"/>
                </v:rect>
                <v:shape style="position:absolute;left:555;top:4815;width:317;height:317" type="#_x0000_t75" id="docshape4" stroked="false">
                  <v:imagedata r:id="rId5" o:title=""/>
                </v:shape>
                <v:shape style="position:absolute;left:575;top:5280;width:275;height:317" type="#_x0000_t75" id="docshape5" stroked="false">
                  <v:imagedata r:id="rId6" o:title=""/>
                </v:shape>
                <v:shape style="position:absolute;left:555;top:5766;width:317;height:274" type="#_x0000_t75" id="docshape6" stroked="false">
                  <v:imagedata r:id="rId7" o:title=""/>
                </v:shape>
                <v:shape style="position:absolute;left:556;top:6210;width:315;height:317" type="#_x0000_t75" id="docshape7" stroked="false">
                  <v:imagedata r:id="rId8" o:title=""/>
                </v:shape>
                <v:shape style="position:absolute;left:554;top:7380;width:75;height:3090" id="docshape8" coordorigin="555,7380" coordsize="75,3090" path="m630,10427l629,10422,625,10413,623,10409,616,10402,612,10400,603,10396,598,10395,587,10395,582,10396,573,10400,569,10402,562,10409,560,10413,556,10422,555,10427,555,10433,555,10438,556,10443,560,10452,562,10456,569,10463,573,10465,582,10469,587,10470,598,10470,603,10469,612,10465,616,10463,623,10456,625,10452,629,10443,630,10438,630,10427xm630,10097l629,10092,625,10083,623,10079,616,10072,612,10070,603,10066,598,10065,587,10065,582,10066,573,10070,569,10072,562,10079,560,10083,556,10092,555,10097,555,10103,555,10108,556,10113,560,10122,562,10126,569,10133,573,10135,582,10139,587,10140,598,10140,603,10139,612,10135,616,10133,623,10126,625,10122,629,10113,630,10108,630,10097xm630,9767l629,9762,625,9753,623,9749,616,9742,612,9740,603,9736,598,9735,587,9735,582,9736,573,9740,569,9742,562,9749,560,9753,556,9762,555,9767,555,9773,555,9778,556,9783,560,9792,562,9796,569,9803,573,9805,582,9809,587,9810,598,9810,603,9809,612,9805,616,9803,623,9796,625,9792,629,9783,630,9778,630,9767xm630,9437l629,9432,625,9423,623,9419,616,9412,612,9410,603,9406,598,9405,587,9405,582,9406,573,9410,569,9412,562,9419,560,9423,556,9432,555,9437,555,9443,555,9448,556,9453,560,9462,562,9466,569,9473,573,9475,582,9479,587,9480,598,9480,603,9479,612,9475,616,9473,623,9466,625,9462,629,9453,630,9448,630,9437xm630,9122l629,9117,625,9108,623,9104,616,9097,612,9095,603,9091,598,9090,587,9090,582,9091,573,9095,569,9097,562,9104,560,9108,556,9117,555,9122,555,9128,555,9133,556,9138,560,9147,562,9151,569,9158,573,9160,582,9164,587,9165,598,9165,603,9164,612,9160,616,9158,623,9151,625,9147,629,9138,630,9133,630,9122xm630,7412l629,7407,625,7398,623,7394,616,7387,612,7385,603,7381,598,7380,587,7380,582,7381,573,7385,569,7387,562,7394,560,7398,556,7407,555,7412,555,7418,555,7423,556,7428,560,7437,562,7441,569,7448,573,7450,582,7454,587,7455,598,7455,603,7454,612,7450,616,7448,623,7441,625,7437,629,7428,630,7423,630,7412xe" filled="true" fillcolor="#ffffff" stroked="false">
                  <v:path arrowok="t"/>
                  <v:fill type="solid"/>
                </v:shape>
                <v:rect style="position:absolute;left:4290;top:0;width:7629;height:3030" id="docshape9" filled="true" fillcolor="#9a2f16" stroked="false">
                  <v:fill type="solid"/>
                </v:rect>
                <v:shape style="position:absolute;left:4514;top:4620;width:360;height:6135" id="docshape10" coordorigin="4515,4620" coordsize="360,6135" path="m4590,10712l4589,10707,4585,10698,4583,10694,4576,10687,4572,10685,4563,10681,4558,10680,4547,10680,4542,10681,4533,10685,4529,10687,4522,10694,4520,10698,4516,10707,4515,10712,4515,10718,4515,10723,4516,10728,4520,10737,4522,10741,4529,10748,4533,10750,4542,10754,4547,10755,4558,10755,4563,10754,4572,10750,4576,10748,4583,10741,4585,10737,4589,10728,4590,10723,4590,10712xm4590,10151l4589,10147,4586,10140,4584,10137,4578,10131,4575,10129,4568,10126,4564,10125,4541,10125,4537,10126,4530,10129,4527,10131,4521,10137,4519,10140,4516,10147,4515,10151,4515,10155,4515,10159,4516,10163,4519,10170,4521,10173,4527,10179,4530,10181,4537,10184,4541,10185,4564,10185,4568,10184,4575,10181,4578,10179,4584,10173,4586,10170,4589,10163,4590,10159,4590,10151xm4875,8867l4874,8862,4870,8853,4868,8849,4861,8842,4857,8840,4848,8836,4843,8835,4832,8835,4827,8836,4818,8840,4814,8842,4807,8849,4805,8853,4801,8862,4800,8867,4800,8873,4800,8878,4801,8883,4805,8892,4807,8896,4814,8903,4818,8905,4827,8909,4832,8910,4843,8910,4848,8909,4857,8905,4861,8903,4868,8896,4870,8892,4874,8883,4875,8878,4875,8867xm4875,8072l4874,8067,4870,8058,4868,8054,4861,8047,4857,8045,4848,8041,4843,8040,4832,8040,4827,8041,4818,8045,4814,8047,4807,8054,4805,8058,4801,8067,4800,8072,4800,8078,4800,8083,4801,8088,4805,8097,4807,8101,4814,8108,4818,8110,4827,8114,4832,8115,4843,8115,4848,8114,4857,8110,4861,8108,4868,8101,4870,8097,4874,8088,4875,8083,4875,8072xm4875,6242l4874,6237,4870,6228,4868,6224,4861,6217,4857,6215,4848,6211,4843,6210,4832,6210,4827,6211,4818,6215,4814,6217,4807,6224,4805,6228,4801,6237,4800,6242,4800,6248,4800,6253,4801,6258,4805,6267,4807,6271,4814,6278,4818,6280,4827,6284,4832,6285,4843,6285,4848,6284,4857,6280,4861,6278,4868,6271,4870,6267,4874,6258,4875,6253,4875,6242xm4875,5447l4874,5442,4870,5433,4868,5429,4861,5422,4857,5420,4848,5416,4843,5415,4832,5415,4827,5416,4818,5420,4814,5422,4807,5429,4805,5433,4801,5442,4800,5447,4800,5453,4800,5458,4801,5463,4805,5472,4807,5476,4814,5483,4818,5485,4827,5489,4832,5490,4843,5490,4848,5489,4857,5485,4861,5483,4868,5476,4870,5472,4874,5463,4875,5458,4875,5447xm4875,4652l4874,4647,4870,4638,4868,4634,4861,4627,4857,4625,4848,4621,4843,4620,4832,4620,4827,4621,4818,4625,4814,4627,4807,4634,4805,4638,4801,4647,4800,4652,4800,4658,4800,4663,4801,4668,4805,4677,4807,4681,4814,4688,4818,4690,4827,4694,4832,4695,4843,4695,4848,4694,4857,4690,4861,4688,4868,4681,4870,4677,4874,4668,4875,4663,4875,465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29"/>
        <w:rPr>
          <w:b/>
          <w:sz w:val="26"/>
        </w:rPr>
      </w:pPr>
    </w:p>
    <w:p>
      <w:pPr>
        <w:spacing w:before="0"/>
        <w:ind w:left="116" w:right="0" w:firstLine="0"/>
        <w:jc w:val="left"/>
        <w:rPr>
          <w:b/>
          <w:sz w:val="26"/>
        </w:rPr>
      </w:pPr>
      <w:r>
        <w:rPr>
          <w:b/>
          <w:color w:val="FFFFFF"/>
          <w:spacing w:val="-2"/>
          <w:sz w:val="29"/>
        </w:rPr>
        <w:t>C</w:t>
      </w:r>
      <w:r>
        <w:rPr>
          <w:b/>
          <w:color w:val="FFFFFF"/>
          <w:spacing w:val="-2"/>
          <w:sz w:val="26"/>
        </w:rPr>
        <w:t>ONTACT</w:t>
      </w:r>
    </w:p>
    <w:p>
      <w:pPr>
        <w:pStyle w:val="BodyText"/>
        <w:spacing w:before="220"/>
        <w:ind w:left="841"/>
      </w:pP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50"/>
      </w:pPr>
    </w:p>
    <w:p>
      <w:pPr>
        <w:pStyle w:val="BodyText"/>
        <w:spacing w:line="540" w:lineRule="auto" w:before="1"/>
        <w:ind w:left="841" w:right="671"/>
      </w:pPr>
      <w:hyperlink r:id="rId9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LinkedIn | Portfolio Philadelphia, PA</w:t>
      </w:r>
    </w:p>
    <w:p>
      <w:pPr>
        <w:pStyle w:val="Heading1"/>
        <w:spacing w:before="74"/>
      </w:pPr>
      <w:r>
        <w:rPr>
          <w:color w:val="FFFFFF"/>
          <w:spacing w:val="-2"/>
          <w:sz w:val="29"/>
        </w:rPr>
        <w:t>E</w:t>
      </w:r>
      <w:r>
        <w:rPr>
          <w:color w:val="FFFFFF"/>
          <w:spacing w:val="-2"/>
        </w:rPr>
        <w:t>DUCATION</w:t>
      </w:r>
    </w:p>
    <w:p>
      <w:pPr>
        <w:spacing w:line="266" w:lineRule="auto" w:before="175"/>
        <w:ind w:left="655" w:right="0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BACHELOR OF SCIENCE (B.S.) IN ACCOUNTING | UNIVERSITY OF </w:t>
      </w:r>
      <w:r>
        <w:rPr>
          <w:b/>
          <w:color w:val="FFFFFF"/>
          <w:spacing w:val="-4"/>
          <w:w w:val="105"/>
          <w:sz w:val="18"/>
        </w:rPr>
        <w:t>WASHINGTON,</w:t>
      </w:r>
      <w:r>
        <w:rPr>
          <w:b/>
          <w:color w:val="FFFFFF"/>
          <w:spacing w:val="-10"/>
          <w:w w:val="105"/>
          <w:sz w:val="18"/>
        </w:rPr>
        <w:t> </w:t>
      </w:r>
      <w:r>
        <w:rPr>
          <w:b/>
          <w:color w:val="FFFFFF"/>
          <w:spacing w:val="-4"/>
          <w:w w:val="105"/>
          <w:sz w:val="18"/>
        </w:rPr>
        <w:t>SEATTLE,</w:t>
      </w:r>
      <w:r>
        <w:rPr>
          <w:b/>
          <w:color w:val="FFFFFF"/>
          <w:spacing w:val="-9"/>
          <w:w w:val="105"/>
          <w:sz w:val="18"/>
        </w:rPr>
        <w:t> </w:t>
      </w:r>
      <w:r>
        <w:rPr>
          <w:b/>
          <w:color w:val="FFFFFF"/>
          <w:spacing w:val="-4"/>
          <w:w w:val="105"/>
          <w:sz w:val="18"/>
        </w:rPr>
        <w:t>WA</w:t>
      </w:r>
      <w:r>
        <w:rPr>
          <w:b/>
          <w:color w:val="FFFFFF"/>
          <w:spacing w:val="-9"/>
          <w:w w:val="105"/>
          <w:sz w:val="18"/>
        </w:rPr>
        <w:t> </w:t>
      </w:r>
      <w:r>
        <w:rPr>
          <w:b/>
          <w:color w:val="FFFFFF"/>
          <w:spacing w:val="-4"/>
          <w:w w:val="105"/>
          <w:sz w:val="18"/>
        </w:rPr>
        <w:t>|</w:t>
      </w:r>
      <w:r>
        <w:rPr>
          <w:b/>
          <w:color w:val="FFFFFF"/>
          <w:spacing w:val="-9"/>
          <w:w w:val="105"/>
          <w:sz w:val="18"/>
        </w:rPr>
        <w:t> </w:t>
      </w:r>
      <w:r>
        <w:rPr>
          <w:b/>
          <w:color w:val="FFFFFF"/>
          <w:spacing w:val="-4"/>
          <w:w w:val="105"/>
          <w:sz w:val="18"/>
        </w:rPr>
        <w:t>MAY 2018</w:t>
      </w:r>
    </w:p>
    <w:p>
      <w:pPr>
        <w:pStyle w:val="BodyText"/>
        <w:spacing w:before="76"/>
        <w:rPr>
          <w:b/>
        </w:rPr>
      </w:pPr>
    </w:p>
    <w:p>
      <w:pPr>
        <w:pStyle w:val="Heading1"/>
      </w:pPr>
      <w:r>
        <w:rPr>
          <w:color w:val="FFFFFF"/>
          <w:spacing w:val="-2"/>
          <w:sz w:val="29"/>
        </w:rPr>
        <w:t>K</w:t>
      </w:r>
      <w:r>
        <w:rPr>
          <w:color w:val="FFFFFF"/>
          <w:spacing w:val="-2"/>
        </w:rPr>
        <w:t>EY</w:t>
      </w:r>
      <w:r>
        <w:rPr>
          <w:color w:val="FFFFFF"/>
          <w:spacing w:val="-13"/>
        </w:rPr>
        <w:t> </w:t>
      </w:r>
      <w:r>
        <w:rPr>
          <w:color w:val="FFFFFF"/>
          <w:spacing w:val="-2"/>
        </w:rPr>
        <w:t>SKILLS</w:t>
      </w:r>
    </w:p>
    <w:p>
      <w:pPr>
        <w:spacing w:before="175"/>
        <w:ind w:left="655" w:right="0" w:firstLine="0"/>
        <w:jc w:val="left"/>
        <w:rPr>
          <w:b/>
          <w:sz w:val="18"/>
        </w:rPr>
      </w:pPr>
      <w:r>
        <w:rPr>
          <w:b/>
          <w:color w:val="FFFFFF"/>
          <w:sz w:val="18"/>
        </w:rPr>
        <w:t>inancial</w:t>
      </w:r>
      <w:r>
        <w:rPr>
          <w:b/>
          <w:color w:val="FFFFFF"/>
          <w:spacing w:val="14"/>
          <w:sz w:val="18"/>
        </w:rPr>
        <w:t> </w:t>
      </w:r>
      <w:r>
        <w:rPr>
          <w:b/>
          <w:color w:val="FFFFFF"/>
          <w:spacing w:val="-2"/>
          <w:sz w:val="18"/>
        </w:rPr>
        <w:t>reporting</w:t>
      </w:r>
    </w:p>
    <w:p>
      <w:pPr>
        <w:spacing w:line="381" w:lineRule="auto" w:before="108"/>
        <w:ind w:left="655" w:right="671" w:firstLine="0"/>
        <w:jc w:val="left"/>
        <w:rPr>
          <w:b/>
          <w:sz w:val="18"/>
        </w:rPr>
      </w:pPr>
      <w:r>
        <w:rPr>
          <w:b/>
          <w:color w:val="FFFFFF"/>
          <w:sz w:val="18"/>
        </w:rPr>
        <w:t>Accounts payable/receivable </w:t>
      </w:r>
      <w:r>
        <w:rPr>
          <w:b/>
          <w:color w:val="FFFFFF"/>
          <w:w w:val="105"/>
          <w:sz w:val="18"/>
        </w:rPr>
        <w:t>Bank reconciliation</w:t>
      </w:r>
    </w:p>
    <w:p>
      <w:pPr>
        <w:spacing w:line="381" w:lineRule="auto" w:before="1"/>
        <w:ind w:left="655" w:right="671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Payroll management </w:t>
      </w:r>
      <w:r>
        <w:rPr>
          <w:b/>
          <w:color w:val="FFFFFF"/>
          <w:spacing w:val="-2"/>
          <w:w w:val="105"/>
          <w:sz w:val="18"/>
        </w:rPr>
        <w:t>Budgeting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and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forecasting</w:t>
      </w:r>
    </w:p>
    <w:p>
      <w:pPr>
        <w:pStyle w:val="BodyText"/>
        <w:spacing w:line="261" w:lineRule="auto" w:before="160"/>
        <w:ind w:left="116" w:right="225"/>
      </w:pPr>
      <w:r>
        <w:rPr/>
        <w:br w:type="column"/>
      </w:r>
      <w:r>
        <w:rPr>
          <w:spacing w:val="-2"/>
          <w:w w:val="105"/>
        </w:rPr>
        <w:t>SENIOR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BOOKKEEPER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HIGHLAND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FINANCIAL,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PHILADELPHIA,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PA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| </w:t>
      </w:r>
      <w:r>
        <w:rPr>
          <w:w w:val="105"/>
        </w:rPr>
        <w:t>JANUARY 2018 - PRESENT</w:t>
      </w:r>
    </w:p>
    <w:p>
      <w:pPr>
        <w:pStyle w:val="BodyText"/>
        <w:spacing w:before="47"/>
      </w:pPr>
    </w:p>
    <w:p>
      <w:pPr>
        <w:pStyle w:val="BodyText"/>
        <w:spacing w:line="278" w:lineRule="auto"/>
        <w:ind w:left="692"/>
      </w:pPr>
      <w:r>
        <w:rPr>
          <w:w w:val="105"/>
        </w:rPr>
        <w:t>Lead</w:t>
      </w:r>
      <w:r>
        <w:rPr>
          <w:spacing w:val="-7"/>
          <w:w w:val="105"/>
        </w:rPr>
        <w:t> </w:t>
      </w:r>
      <w:r>
        <w:rPr>
          <w:w w:val="105"/>
        </w:rPr>
        <w:t>a</w:t>
      </w:r>
      <w:r>
        <w:rPr>
          <w:spacing w:val="-7"/>
          <w:w w:val="105"/>
        </w:rPr>
        <w:t> </w:t>
      </w:r>
      <w:r>
        <w:rPr>
          <w:w w:val="105"/>
        </w:rPr>
        <w:t>team</w:t>
      </w:r>
      <w:r>
        <w:rPr>
          <w:spacing w:val="-7"/>
          <w:w w:val="105"/>
        </w:rPr>
        <w:t> </w:t>
      </w:r>
      <w:r>
        <w:rPr>
          <w:w w:val="105"/>
        </w:rPr>
        <w:t>of</w:t>
      </w:r>
      <w:r>
        <w:rPr>
          <w:spacing w:val="-7"/>
          <w:w w:val="105"/>
        </w:rPr>
        <w:t> </w:t>
      </w:r>
      <w:r>
        <w:rPr>
          <w:w w:val="105"/>
        </w:rPr>
        <w:t>three</w:t>
      </w:r>
      <w:r>
        <w:rPr>
          <w:spacing w:val="-7"/>
          <w:w w:val="105"/>
        </w:rPr>
        <w:t> </w:t>
      </w:r>
      <w:r>
        <w:rPr>
          <w:w w:val="105"/>
        </w:rPr>
        <w:t>bookkeepers</w:t>
      </w:r>
      <w:r>
        <w:rPr>
          <w:spacing w:val="-7"/>
          <w:w w:val="105"/>
        </w:rPr>
        <w:t> </w:t>
      </w:r>
      <w:r>
        <w:rPr>
          <w:w w:val="105"/>
        </w:rPr>
        <w:t>to</w:t>
      </w:r>
      <w:r>
        <w:rPr>
          <w:spacing w:val="-7"/>
          <w:w w:val="105"/>
        </w:rPr>
        <w:t> </w:t>
      </w:r>
      <w:r>
        <w:rPr>
          <w:w w:val="105"/>
        </w:rPr>
        <w:t>manage</w:t>
      </w:r>
      <w:r>
        <w:rPr>
          <w:spacing w:val="-7"/>
          <w:w w:val="105"/>
        </w:rPr>
        <w:t> </w:t>
      </w:r>
      <w:r>
        <w:rPr>
          <w:w w:val="105"/>
        </w:rPr>
        <w:t>ﬁnancial</w:t>
      </w:r>
      <w:r>
        <w:rPr>
          <w:spacing w:val="-7"/>
          <w:w w:val="105"/>
        </w:rPr>
        <w:t> </w:t>
      </w:r>
      <w:r>
        <w:rPr>
          <w:w w:val="105"/>
        </w:rPr>
        <w:t>records,</w:t>
      </w:r>
      <w:r>
        <w:rPr>
          <w:spacing w:val="-7"/>
          <w:w w:val="105"/>
        </w:rPr>
        <w:t> </w:t>
      </w:r>
      <w:r>
        <w:rPr>
          <w:w w:val="105"/>
        </w:rPr>
        <w:t>payroll processes, and reporting for 20+ client accounts valued at $90,000 to</w:t>
      </w:r>
    </w:p>
    <w:p>
      <w:pPr>
        <w:pStyle w:val="BodyText"/>
        <w:spacing w:line="192" w:lineRule="exact"/>
        <w:ind w:left="692"/>
      </w:pPr>
      <w:r>
        <w:rPr>
          <w:spacing w:val="-2"/>
          <w:w w:val="105"/>
        </w:rPr>
        <w:t>$250,000</w:t>
      </w:r>
    </w:p>
    <w:p>
      <w:pPr>
        <w:pStyle w:val="BodyText"/>
        <w:spacing w:line="268" w:lineRule="auto" w:before="123"/>
        <w:ind w:left="692" w:right="346"/>
      </w:pPr>
      <w:r>
        <w:rPr>
          <w:w w:val="105"/>
        </w:rPr>
        <w:t>Coordinate</w:t>
      </w:r>
      <w:r>
        <w:rPr>
          <w:spacing w:val="-9"/>
          <w:w w:val="105"/>
        </w:rPr>
        <w:t> </w:t>
      </w:r>
      <w:r>
        <w:rPr>
          <w:w w:val="105"/>
        </w:rPr>
        <w:t>with</w:t>
      </w:r>
      <w:r>
        <w:rPr>
          <w:spacing w:val="-9"/>
          <w:w w:val="105"/>
        </w:rPr>
        <w:t> </w:t>
      </w:r>
      <w:r>
        <w:rPr>
          <w:w w:val="105"/>
        </w:rPr>
        <w:t>internal</w:t>
      </w:r>
      <w:r>
        <w:rPr>
          <w:spacing w:val="-9"/>
          <w:w w:val="105"/>
        </w:rPr>
        <w:t> </w:t>
      </w:r>
      <w:r>
        <w:rPr>
          <w:w w:val="105"/>
        </w:rPr>
        <w:t>and</w:t>
      </w:r>
      <w:r>
        <w:rPr>
          <w:spacing w:val="-9"/>
          <w:w w:val="105"/>
        </w:rPr>
        <w:t> </w:t>
      </w:r>
      <w:r>
        <w:rPr>
          <w:w w:val="105"/>
        </w:rPr>
        <w:t>external</w:t>
      </w:r>
      <w:r>
        <w:rPr>
          <w:spacing w:val="-9"/>
          <w:w w:val="105"/>
        </w:rPr>
        <w:t> </w:t>
      </w:r>
      <w:r>
        <w:rPr>
          <w:w w:val="105"/>
        </w:rPr>
        <w:t>accounting</w:t>
      </w:r>
      <w:r>
        <w:rPr>
          <w:spacing w:val="-9"/>
          <w:w w:val="105"/>
        </w:rPr>
        <w:t> </w:t>
      </w:r>
      <w:r>
        <w:rPr>
          <w:w w:val="105"/>
        </w:rPr>
        <w:t>teams</w:t>
      </w:r>
      <w:r>
        <w:rPr>
          <w:spacing w:val="-9"/>
          <w:w w:val="105"/>
        </w:rPr>
        <w:t> </w:t>
      </w:r>
      <w:r>
        <w:rPr>
          <w:w w:val="105"/>
        </w:rPr>
        <w:t>to</w:t>
      </w:r>
      <w:r>
        <w:rPr>
          <w:spacing w:val="-9"/>
          <w:w w:val="105"/>
        </w:rPr>
        <w:t> </w:t>
      </w:r>
      <w:r>
        <w:rPr>
          <w:w w:val="105"/>
        </w:rPr>
        <w:t>implement</w:t>
      </w:r>
      <w:r>
        <w:rPr>
          <w:spacing w:val="-9"/>
          <w:w w:val="105"/>
        </w:rPr>
        <w:t> </w:t>
      </w:r>
      <w:r>
        <w:rPr>
          <w:w w:val="105"/>
        </w:rPr>
        <w:t>new ﬁnancial reporting processes, contributing to a 27% cost reduction for a major account</w:t>
      </w:r>
    </w:p>
    <w:p>
      <w:pPr>
        <w:pStyle w:val="BodyText"/>
        <w:spacing w:line="268" w:lineRule="auto" w:before="99"/>
        <w:ind w:left="692" w:right="346"/>
      </w:pPr>
      <w:r>
        <w:rPr>
          <w:w w:val="105"/>
        </w:rPr>
        <w:t>Perform complex ﬁnancial audits and oversee monthly bank reconciliations</w:t>
      </w:r>
      <w:r>
        <w:rPr>
          <w:spacing w:val="-5"/>
          <w:w w:val="105"/>
        </w:rPr>
        <w:t> </w:t>
      </w:r>
      <w:r>
        <w:rPr>
          <w:w w:val="105"/>
        </w:rPr>
        <w:t>and</w:t>
      </w:r>
      <w:r>
        <w:rPr>
          <w:spacing w:val="-5"/>
          <w:w w:val="105"/>
        </w:rPr>
        <w:t> </w:t>
      </w:r>
      <w:r>
        <w:rPr>
          <w:w w:val="105"/>
        </w:rPr>
        <w:t>tax</w:t>
      </w:r>
      <w:r>
        <w:rPr>
          <w:spacing w:val="-5"/>
          <w:w w:val="105"/>
        </w:rPr>
        <w:t> </w:t>
      </w:r>
      <w:r>
        <w:rPr>
          <w:w w:val="105"/>
        </w:rPr>
        <w:t>preparation</w:t>
      </w:r>
      <w:r>
        <w:rPr>
          <w:spacing w:val="-5"/>
          <w:w w:val="105"/>
        </w:rPr>
        <w:t> </w:t>
      </w:r>
      <w:r>
        <w:rPr>
          <w:w w:val="105"/>
        </w:rPr>
        <w:t>in</w:t>
      </w:r>
      <w:r>
        <w:rPr>
          <w:spacing w:val="-5"/>
          <w:w w:val="105"/>
        </w:rPr>
        <w:t> </w:t>
      </w:r>
      <w:r>
        <w:rPr>
          <w:w w:val="105"/>
        </w:rPr>
        <w:t>compliance</w:t>
      </w:r>
      <w:r>
        <w:rPr>
          <w:spacing w:val="-5"/>
          <w:w w:val="105"/>
        </w:rPr>
        <w:t> </w:t>
      </w:r>
      <w:r>
        <w:rPr>
          <w:w w:val="105"/>
        </w:rPr>
        <w:t>with</w:t>
      </w:r>
      <w:r>
        <w:rPr>
          <w:spacing w:val="-5"/>
          <w:w w:val="105"/>
        </w:rPr>
        <w:t> </w:t>
      </w:r>
      <w:r>
        <w:rPr>
          <w:w w:val="105"/>
        </w:rPr>
        <w:t>state</w:t>
      </w:r>
      <w:r>
        <w:rPr>
          <w:spacing w:val="-5"/>
          <w:w w:val="105"/>
        </w:rPr>
        <w:t> </w:t>
      </w:r>
      <w:r>
        <w:rPr>
          <w:w w:val="105"/>
        </w:rPr>
        <w:t>and</w:t>
      </w:r>
      <w:r>
        <w:rPr>
          <w:spacing w:val="-5"/>
          <w:w w:val="105"/>
        </w:rPr>
        <w:t> </w:t>
      </w:r>
      <w:r>
        <w:rPr>
          <w:w w:val="105"/>
        </w:rPr>
        <w:t>federal </w:t>
      </w:r>
      <w:r>
        <w:rPr>
          <w:spacing w:val="-2"/>
          <w:w w:val="105"/>
        </w:rPr>
        <w:t>regulations</w:t>
      </w:r>
    </w:p>
    <w:p>
      <w:pPr>
        <w:pStyle w:val="BodyText"/>
      </w:pPr>
    </w:p>
    <w:p>
      <w:pPr>
        <w:pStyle w:val="BodyText"/>
        <w:spacing w:before="16"/>
      </w:pPr>
    </w:p>
    <w:p>
      <w:pPr>
        <w:pStyle w:val="BodyText"/>
        <w:spacing w:line="278" w:lineRule="auto"/>
        <w:ind w:left="116"/>
      </w:pPr>
      <w:r>
        <w:rPr>
          <w:spacing w:val="-2"/>
          <w:w w:val="105"/>
        </w:rPr>
        <w:t>BOOKKEEPER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CORBIN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FINANCE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PROS,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PHILADELPHIA,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PA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MAY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2015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- </w:t>
      </w:r>
      <w:r>
        <w:rPr>
          <w:w w:val="105"/>
        </w:rPr>
        <w:t>DECEMBER 2017</w:t>
      </w:r>
    </w:p>
    <w:p>
      <w:pPr>
        <w:pStyle w:val="BodyText"/>
        <w:spacing w:before="18"/>
      </w:pPr>
    </w:p>
    <w:p>
      <w:pPr>
        <w:pStyle w:val="BodyText"/>
        <w:spacing w:line="268" w:lineRule="auto"/>
        <w:ind w:left="692" w:right="346"/>
      </w:pPr>
      <w:r>
        <w:rPr>
          <w:w w:val="105"/>
        </w:rPr>
        <w:t>Prepared ﬁnancial statements such as balance sheets, income statements,</w:t>
      </w:r>
      <w:r>
        <w:rPr>
          <w:spacing w:val="-5"/>
          <w:w w:val="105"/>
        </w:rPr>
        <w:t> </w:t>
      </w:r>
      <w:r>
        <w:rPr>
          <w:w w:val="105"/>
        </w:rPr>
        <w:t>and</w:t>
      </w:r>
      <w:r>
        <w:rPr>
          <w:spacing w:val="-5"/>
          <w:w w:val="105"/>
        </w:rPr>
        <w:t> </w:t>
      </w:r>
      <w:r>
        <w:rPr>
          <w:w w:val="105"/>
        </w:rPr>
        <w:t>cash</w:t>
      </w:r>
      <w:r>
        <w:rPr>
          <w:spacing w:val="-5"/>
          <w:w w:val="105"/>
        </w:rPr>
        <w:t> </w:t>
      </w:r>
      <w:r>
        <w:rPr>
          <w:w w:val="105"/>
        </w:rPr>
        <w:t>ﬂow</w:t>
      </w:r>
      <w:r>
        <w:rPr>
          <w:spacing w:val="-5"/>
          <w:w w:val="105"/>
        </w:rPr>
        <w:t> </w:t>
      </w:r>
      <w:r>
        <w:rPr>
          <w:w w:val="105"/>
        </w:rPr>
        <w:t>reports</w:t>
      </w:r>
      <w:r>
        <w:rPr>
          <w:spacing w:val="-5"/>
          <w:w w:val="105"/>
        </w:rPr>
        <w:t> </w:t>
      </w:r>
      <w:r>
        <w:rPr>
          <w:w w:val="105"/>
        </w:rPr>
        <w:t>for</w:t>
      </w:r>
      <w:r>
        <w:rPr>
          <w:spacing w:val="-5"/>
          <w:w w:val="105"/>
        </w:rPr>
        <w:t> </w:t>
      </w:r>
      <w:r>
        <w:rPr>
          <w:w w:val="105"/>
        </w:rPr>
        <w:t>over</w:t>
      </w:r>
      <w:r>
        <w:rPr>
          <w:spacing w:val="-5"/>
          <w:w w:val="105"/>
        </w:rPr>
        <w:t> </w:t>
      </w:r>
      <w:r>
        <w:rPr>
          <w:w w:val="105"/>
        </w:rPr>
        <w:t>15</w:t>
      </w:r>
      <w:r>
        <w:rPr>
          <w:spacing w:val="-5"/>
          <w:w w:val="105"/>
        </w:rPr>
        <w:t> </w:t>
      </w:r>
      <w:r>
        <w:rPr>
          <w:w w:val="105"/>
        </w:rPr>
        <w:t>client</w:t>
      </w:r>
      <w:r>
        <w:rPr>
          <w:spacing w:val="-5"/>
          <w:w w:val="105"/>
        </w:rPr>
        <w:t> </w:t>
      </w:r>
      <w:r>
        <w:rPr>
          <w:w w:val="105"/>
        </w:rPr>
        <w:t>accounts</w:t>
      </w:r>
      <w:r>
        <w:rPr>
          <w:spacing w:val="-5"/>
          <w:w w:val="105"/>
        </w:rPr>
        <w:t> </w:t>
      </w:r>
      <w:r>
        <w:rPr>
          <w:w w:val="105"/>
        </w:rPr>
        <w:t>valued</w:t>
      </w:r>
      <w:r>
        <w:rPr>
          <w:spacing w:val="-5"/>
          <w:w w:val="105"/>
        </w:rPr>
        <w:t> </w:t>
      </w:r>
      <w:r>
        <w:rPr>
          <w:w w:val="105"/>
        </w:rPr>
        <w:t>at</w:t>
      </w:r>
      <w:r>
        <w:rPr>
          <w:spacing w:val="-5"/>
          <w:w w:val="105"/>
        </w:rPr>
        <w:t> </w:t>
      </w:r>
      <w:r>
        <w:rPr>
          <w:w w:val="105"/>
        </w:rPr>
        <w:t>up to $120,000</w:t>
      </w:r>
    </w:p>
    <w:p>
      <w:pPr>
        <w:pStyle w:val="BodyText"/>
        <w:spacing w:line="278" w:lineRule="auto" w:before="99"/>
        <w:ind w:left="692" w:right="420"/>
      </w:pPr>
      <w:r>
        <w:rPr>
          <w:w w:val="105"/>
        </w:rPr>
        <w:t>Reconciled</w:t>
      </w:r>
      <w:r>
        <w:rPr>
          <w:spacing w:val="-7"/>
          <w:w w:val="105"/>
        </w:rPr>
        <w:t> </w:t>
      </w:r>
      <w:r>
        <w:rPr>
          <w:w w:val="105"/>
        </w:rPr>
        <w:t>accounts</w:t>
      </w:r>
      <w:r>
        <w:rPr>
          <w:spacing w:val="-7"/>
          <w:w w:val="105"/>
        </w:rPr>
        <w:t> </w:t>
      </w:r>
      <w:r>
        <w:rPr>
          <w:w w:val="105"/>
        </w:rPr>
        <w:t>monthly,</w:t>
      </w:r>
      <w:r>
        <w:rPr>
          <w:spacing w:val="-7"/>
          <w:w w:val="105"/>
        </w:rPr>
        <w:t> </w:t>
      </w:r>
      <w:r>
        <w:rPr>
          <w:w w:val="105"/>
        </w:rPr>
        <w:t>ensuring</w:t>
      </w:r>
      <w:r>
        <w:rPr>
          <w:spacing w:val="-7"/>
          <w:w w:val="105"/>
        </w:rPr>
        <w:t> </w:t>
      </w:r>
      <w:r>
        <w:rPr>
          <w:w w:val="105"/>
        </w:rPr>
        <w:t>ﬁnancial</w:t>
      </w:r>
      <w:r>
        <w:rPr>
          <w:spacing w:val="-7"/>
          <w:w w:val="105"/>
        </w:rPr>
        <w:t> </w:t>
      </w:r>
      <w:r>
        <w:rPr>
          <w:w w:val="105"/>
        </w:rPr>
        <w:t>accuracy</w:t>
      </w:r>
      <w:r>
        <w:rPr>
          <w:spacing w:val="-7"/>
          <w:w w:val="105"/>
        </w:rPr>
        <w:t> </w:t>
      </w:r>
      <w:r>
        <w:rPr>
          <w:w w:val="105"/>
        </w:rPr>
        <w:t>and compliance with accounting regulations</w:t>
      </w:r>
    </w:p>
    <w:p>
      <w:pPr>
        <w:pStyle w:val="BodyText"/>
        <w:spacing w:before="110"/>
      </w:pPr>
    </w:p>
    <w:p>
      <w:pPr>
        <w:pStyle w:val="Heading1"/>
      </w:pPr>
      <w:r>
        <w:rPr>
          <w:spacing w:val="-2"/>
          <w:sz w:val="29"/>
        </w:rPr>
        <w:t>C</w:t>
      </w:r>
      <w:r>
        <w:rPr>
          <w:spacing w:val="-2"/>
        </w:rPr>
        <w:t>ERTIFICATION</w:t>
      </w:r>
    </w:p>
    <w:p>
      <w:pPr>
        <w:pStyle w:val="BodyText"/>
        <w:spacing w:line="261" w:lineRule="auto" w:before="160"/>
        <w:ind w:left="413" w:right="225"/>
      </w:pPr>
      <w:r>
        <w:rPr/>
        <w:t>Certiﬁed Bookkeeper (CB), American Institute of Professional Bookkeepers | August 2019</w:t>
      </w:r>
    </w:p>
    <w:p>
      <w:pPr>
        <w:pStyle w:val="BodyText"/>
        <w:spacing w:line="261" w:lineRule="auto" w:before="103"/>
        <w:ind w:left="413" w:right="225"/>
      </w:pPr>
      <w:r>
        <w:rPr>
          <w:w w:val="105"/>
        </w:rPr>
        <w:t>Certiﬁed</w:t>
      </w:r>
      <w:r>
        <w:rPr>
          <w:spacing w:val="-11"/>
          <w:w w:val="105"/>
        </w:rPr>
        <w:t> </w:t>
      </w:r>
      <w:r>
        <w:rPr>
          <w:w w:val="105"/>
        </w:rPr>
        <w:t>Public</w:t>
      </w:r>
      <w:r>
        <w:rPr>
          <w:spacing w:val="-11"/>
          <w:w w:val="105"/>
        </w:rPr>
        <w:t> </w:t>
      </w:r>
      <w:r>
        <w:rPr>
          <w:w w:val="105"/>
        </w:rPr>
        <w:t>Bookkeeper</w:t>
      </w:r>
      <w:r>
        <w:rPr>
          <w:spacing w:val="-11"/>
          <w:w w:val="105"/>
        </w:rPr>
        <w:t> </w:t>
      </w:r>
      <w:r>
        <w:rPr>
          <w:w w:val="105"/>
        </w:rPr>
        <w:t>(CPB),</w:t>
      </w:r>
      <w:r>
        <w:rPr>
          <w:spacing w:val="-11"/>
          <w:w w:val="105"/>
        </w:rPr>
        <w:t> </w:t>
      </w:r>
      <w:r>
        <w:rPr>
          <w:w w:val="105"/>
        </w:rPr>
        <w:t>National</w:t>
      </w:r>
      <w:r>
        <w:rPr>
          <w:spacing w:val="-11"/>
          <w:w w:val="105"/>
        </w:rPr>
        <w:t> </w:t>
      </w:r>
      <w:r>
        <w:rPr>
          <w:w w:val="105"/>
        </w:rPr>
        <w:t>Association</w:t>
      </w:r>
      <w:r>
        <w:rPr>
          <w:spacing w:val="-11"/>
          <w:w w:val="105"/>
        </w:rPr>
        <w:t> </w:t>
      </w:r>
      <w:r>
        <w:rPr>
          <w:w w:val="105"/>
        </w:rPr>
        <w:t>of</w:t>
      </w:r>
      <w:r>
        <w:rPr>
          <w:spacing w:val="-11"/>
          <w:w w:val="105"/>
        </w:rPr>
        <w:t> </w:t>
      </w:r>
      <w:r>
        <w:rPr>
          <w:w w:val="105"/>
        </w:rPr>
        <w:t>Certiﬁed</w:t>
      </w:r>
      <w:r>
        <w:rPr>
          <w:spacing w:val="-11"/>
          <w:w w:val="105"/>
        </w:rPr>
        <w:t> </w:t>
      </w:r>
      <w:r>
        <w:rPr>
          <w:w w:val="105"/>
        </w:rPr>
        <w:t>Public Bookkeepers | July 2018</w:t>
      </w:r>
    </w:p>
    <w:sectPr>
      <w:type w:val="continuous"/>
      <w:pgSz w:w="11920" w:h="16860"/>
      <w:pgMar w:top="540" w:bottom="280" w:left="200" w:right="300"/>
      <w:cols w:num="2" w:equalWidth="0">
        <w:col w:w="3856" w:space="347"/>
        <w:col w:w="721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6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"/>
      <w:ind w:left="861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2025-02-12T13:26:27Z</dcterms:created>
  <dcterms:modified xsi:type="dcterms:W3CDTF">2025-02-12T13:26:27Z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2025-02-12T00:00:00Z</vt:filetime>
  </property>
  <property fmtid="{D5CDD505-2E9C-101B-9397-08002B2CF9AE}" pid="5" name="Producer">
    <vt:lpwstr>Skia/PDF m121</vt:lpwstr>
  </property>
</Properties>
</file>