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Sophia</w:t>
      </w:r>
      <w:r>
        <w:rPr>
          <w:spacing w:val="-4"/>
        </w:rPr>
        <w:t> </w:t>
      </w:r>
      <w:r>
        <w:rPr>
          <w:spacing w:val="8"/>
        </w:rPr>
        <w:t>Hernandez</w:t>
      </w:r>
    </w:p>
    <w:p>
      <w:pPr>
        <w:spacing w:before="278"/>
        <w:ind w:left="4243" w:right="119" w:firstLine="0"/>
        <w:jc w:val="center"/>
        <w:rPr>
          <w:b/>
          <w:sz w:val="16"/>
        </w:rPr>
      </w:pPr>
      <w:r>
        <w:rPr>
          <w:b/>
          <w:w w:val="105"/>
          <w:sz w:val="16"/>
        </w:rPr>
        <w:t>Caring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Pediatric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Medical</w:t>
      </w:r>
      <w:r>
        <w:rPr>
          <w:b/>
          <w:spacing w:val="13"/>
          <w:w w:val="105"/>
          <w:sz w:val="16"/>
        </w:rPr>
        <w:t> </w:t>
      </w:r>
      <w:r>
        <w:rPr>
          <w:b/>
          <w:w w:val="105"/>
          <w:sz w:val="16"/>
        </w:rPr>
        <w:t>Assistant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Dedicated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to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Child-Friendly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Patient</w:t>
      </w:r>
      <w:r>
        <w:rPr>
          <w:b/>
          <w:spacing w:val="21"/>
          <w:w w:val="105"/>
          <w:sz w:val="16"/>
        </w:rPr>
        <w:t> </w:t>
      </w:r>
      <w:r>
        <w:rPr>
          <w:b/>
          <w:spacing w:val="-4"/>
          <w:w w:val="105"/>
          <w:sz w:val="16"/>
        </w:rPr>
        <w:t>Care</w:t>
      </w:r>
    </w:p>
    <w:p>
      <w:pPr>
        <w:spacing w:line="273" w:lineRule="auto" w:before="131"/>
        <w:ind w:left="4243" w:right="116" w:firstLine="0"/>
        <w:jc w:val="center"/>
        <w:rPr>
          <w:sz w:val="16"/>
        </w:rPr>
      </w:pPr>
      <w:r>
        <w:rPr>
          <w:w w:val="105"/>
          <w:sz w:val="16"/>
        </w:rPr>
        <w:t>Compassionate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Pediatric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high- quality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pediatric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clinics.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assisting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child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wellness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exams, administering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vaccines,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educating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parents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preventive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care.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Known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creating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 warm,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reassuring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environment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young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smooth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clinical </w:t>
      </w:r>
      <w:r>
        <w:rPr>
          <w:spacing w:val="-2"/>
          <w:w w:val="105"/>
          <w:sz w:val="16"/>
        </w:rPr>
        <w:t>operations.</w:t>
      </w:r>
    </w:p>
    <w:p>
      <w:pPr>
        <w:pStyle w:val="BodyText"/>
        <w:rPr>
          <w:sz w:val="20"/>
        </w:rPr>
      </w:pPr>
    </w:p>
    <w:p>
      <w:pPr>
        <w:pStyle w:val="BodyText"/>
        <w:spacing w:before="2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340"/>
        </w:sectPr>
      </w:pPr>
    </w:p>
    <w:p>
      <w:pPr>
        <w:pStyle w:val="BodyText"/>
        <w:spacing w:before="273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466975">
                                <a:moveTo>
                                  <a:pt x="0" y="2466974"/>
                                </a:moveTo>
                                <a:lnTo>
                                  <a:pt x="5091683" y="246697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66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66975">
                                <a:moveTo>
                                  <a:pt x="2476499" y="2466974"/>
                                </a:moveTo>
                                <a:lnTo>
                                  <a:pt x="0" y="246697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66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66975">
                                <a:moveTo>
                                  <a:pt x="2476499" y="2466974"/>
                                </a:moveTo>
                                <a:lnTo>
                                  <a:pt x="0" y="246697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66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723985"/>
                            <a:ext cx="2286000" cy="7448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7448550">
                                <a:moveTo>
                                  <a:pt x="2285999" y="7448463"/>
                                </a:moveTo>
                                <a:lnTo>
                                  <a:pt x="0" y="74484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20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5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9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744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88106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9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9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5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3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0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4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6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7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4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3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93979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4575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8290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5243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419724"/>
                            <a:ext cx="47625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71575">
                                <a:moveTo>
                                  <a:pt x="47625" y="1150010"/>
                                </a:moveTo>
                                <a:lnTo>
                                  <a:pt x="31102" y="1133475"/>
                                </a:lnTo>
                                <a:lnTo>
                                  <a:pt x="16535" y="1133475"/>
                                </a:lnTo>
                                <a:lnTo>
                                  <a:pt x="0" y="1150010"/>
                                </a:lnTo>
                                <a:lnTo>
                                  <a:pt x="0" y="1152525"/>
                                </a:lnTo>
                                <a:lnTo>
                                  <a:pt x="0" y="1155052"/>
                                </a:lnTo>
                                <a:lnTo>
                                  <a:pt x="16535" y="1171575"/>
                                </a:lnTo>
                                <a:lnTo>
                                  <a:pt x="31102" y="1171575"/>
                                </a:lnTo>
                                <a:lnTo>
                                  <a:pt x="47625" y="1155052"/>
                                </a:lnTo>
                                <a:lnTo>
                                  <a:pt x="47625" y="1150010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1376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785e93" stroked="false">
                  <v:path arrowok="t"/>
                  <v:fill type="solid"/>
                </v:shape>
                <v:rect style="position:absolute;left:3900;top:0;width:8019;height:3885" id="docshape3" filled="true" fillcolor="#785e93" stroked="false">
                  <v:fill opacity="32899f" type="solid"/>
                </v:rect>
                <v:rect style="position:absolute;left:0;top:0;width:3900;height:3885" id="docshape4" filled="true" fillcolor="#ffffff" stroked="false">
                  <v:fill type="solid"/>
                </v:rect>
                <v:rect style="position:absolute;left:0;top:0;width:3900;height:3885" id="docshape5" filled="true" fillcolor="#785e93" stroked="false">
                  <v:fill opacity="32899f" type="solid"/>
                </v:rect>
                <v:shape style="position:absolute;left:120;top:1140;width:3600;height:11730" id="docshape6" coordorigin="120,1140" coordsize="3600,11730" path="m3720,12870l120,12870,120,2918,123,2830,131,2742,143,2654,159,2567,179,2481,204,2396,233,2313,266,2231,302,2150,343,2072,388,1996,436,1922,487,1850,543,1781,601,1715,663,1652,728,1592,795,1535,866,1481,938,1431,1014,1385,1091,1342,1170,1303,1252,1269,1334,1238,1419,1211,1504,1189,1591,1170,1678,1156,1766,1147,1854,1141,1898,1140,1942,1140,2030,1143,2118,1151,2206,1163,2293,1179,2379,1199,2464,1224,2547,1253,2629,1286,2710,1322,2788,1363,2864,1408,2938,1456,3010,1507,3079,1563,3145,1621,3208,1683,3268,1748,3325,1815,3379,1886,3429,1958,3475,2034,3518,2111,3557,2190,3591,2272,3622,2354,3649,2439,3671,2524,3690,2611,3704,2698,3713,2786,3719,2874,3720,12870xe" filled="true" fillcolor="#785e93" stroked="false">
                  <v:path arrowok="t"/>
                  <v:fill type="solid"/>
                </v:shape>
                <v:shape style="position:absolute;left:322;top:1387;width:3195;height:3195" id="docshape7" coordorigin="322,1387" coordsize="3195,3195" path="m322,2987l322,2983,323,2964,326,2885,332,2807,343,2730,357,2653,375,2576,397,2501,422,2427,452,2354,484,2283,520,2214,560,2146,602,2080,648,2017,697,1956,749,1897,804,1841,861,1788,921,1737,983,1690,1048,1646,1115,1605,1183,1567,1254,1532,1326,1502,1399,1474,1474,1451,1549,1431,1626,1414,1703,1402,1781,1393,1859,1389,1918,1387,1922,1387,2000,1389,2078,1395,2156,1405,2233,1418,2310,1435,2385,1456,2459,1481,2532,1509,2604,1541,2674,1576,2742,1615,2808,1656,2872,1702,2934,1750,2993,1801,3050,1855,3104,1912,3155,1971,3203,2033,3249,2097,3290,2163,3329,2231,3364,2301,3396,2373,3424,2446,3449,2520,3470,2595,3487,2672,3500,2749,3510,2827,3516,2905,3517,2983,3517,2987,3516,3065,3510,3143,3500,3221,3487,3298,3470,3375,3449,3450,3424,3524,3396,3597,3364,3669,3329,3739,3290,3807,3249,3873,3203,3937,3155,3999,3104,4058,3050,4115,2993,4169,2934,4220,2872,4268,2808,4314,2742,4355,2674,4394,2604,4429,2532,4461,2459,4489,2385,4514,2310,4535,2233,4552,2156,4565,2078,4575,2000,4581,1922,4582,1918,4582,1840,4581,1762,4575,1684,4565,1607,4552,1530,4535,1455,4514,1381,4489,1308,4461,1236,4429,1166,4394,1098,4355,1032,4314,968,4268,906,4220,847,4169,790,4115,736,4058,685,3999,637,3937,591,3873,550,3807,511,3739,476,3669,444,3597,416,3524,391,3450,370,3375,353,3298,340,3221,330,3143,324,3065,322,2987xe" filled="false" stroked="true" strokeweight="2.25pt" strokecolor="#ffffff">
                  <v:path arrowok="t"/>
                  <v:stroke dashstyle="solid"/>
                </v:shape>
                <v:shape style="position:absolute;left:405;top:1480;width:3030;height:3020" type="#_x0000_t75" id="docshape8" stroked="false">
                  <v:imagedata r:id="rId5" o:title=""/>
                </v:shape>
                <v:shape style="position:absolute;left:630;top:5445;width:317;height:317" type="#_x0000_t75" id="docshape9" stroked="false">
                  <v:imagedata r:id="rId6" o:title=""/>
                </v:shape>
                <v:shape style="position:absolute;left:650;top:6030;width:275;height:317" type="#_x0000_t75" id="docshape10" stroked="false">
                  <v:imagedata r:id="rId7" o:title=""/>
                </v:shape>
                <v:shape style="position:absolute;left:630;top:6636;width:317;height:274" type="#_x0000_t75" id="docshape11" stroked="false">
                  <v:imagedata r:id="rId8" o:title=""/>
                </v:shape>
                <v:shape style="position:absolute;left:631;top:7125;width:315;height:317" type="#_x0000_t75" id="docshape12" stroked="false">
                  <v:imagedata r:id="rId9" o:title=""/>
                </v:shape>
                <v:shape style="position:absolute;left:629;top:8535;width:75;height:1845" id="docshape13" coordorigin="630,8535" coordsize="75,1845" path="m705,10346l704,10342,701,10335,699,10332,693,10326,690,10324,683,10321,679,10320,656,10320,652,10321,645,10324,642,10326,636,10332,634,10335,631,10342,630,10346,630,10350,630,10354,631,10358,634,10365,636,10368,642,10374,645,10376,652,10379,656,10380,679,10380,683,10379,690,10376,693,10374,699,10368,701,10365,704,10358,705,10354,705,10346xm705,9782l704,9777,700,9768,698,9764,691,9757,687,9755,678,9751,673,9750,662,9750,657,9751,648,9755,644,9757,637,9764,635,9768,631,9777,630,9782,630,9788,630,9793,631,9798,635,9807,637,9811,644,9818,648,9820,657,9824,662,9825,673,9825,678,9824,687,9820,691,9818,698,9811,700,9807,704,9798,705,9793,705,9782xm705,9227l704,9222,700,9213,698,9209,691,9202,687,9200,678,9196,673,9195,662,9195,657,9196,648,9200,644,9202,637,9209,635,9213,631,9222,630,9227,630,9233,630,9238,631,9243,635,9252,637,9256,644,9263,648,9265,657,9269,662,9270,673,9270,678,9269,687,9265,691,9263,698,9256,700,9252,704,9243,705,9238,705,9227xm705,8897l704,8892,700,8883,698,8879,691,8872,687,8870,678,8866,673,8865,662,8865,657,8866,648,8870,644,8872,637,8879,635,8883,631,8892,630,8897,630,8903,630,8908,631,8913,635,8922,637,8926,644,8933,648,8935,657,8939,662,8940,673,8940,678,8939,687,8935,691,8933,698,8926,700,8922,704,8913,705,8908,705,8897xm705,8567l704,8562,700,8553,698,8549,691,8542,687,8540,678,8536,673,8535,662,8535,657,8536,648,8540,644,8542,637,8549,635,8553,631,8562,630,8567,630,8573,630,8578,631,8583,635,8592,637,8596,644,8603,648,8605,657,8609,662,8610,673,8610,678,8609,687,8605,691,8603,698,8596,700,8592,704,8583,705,8578,705,85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pStyle w:val="BodyText"/>
        <w:spacing w:before="216"/>
        <w:ind w:left="91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0"/>
      </w:pPr>
    </w:p>
    <w:p>
      <w:pPr>
        <w:pStyle w:val="BodyText"/>
        <w:spacing w:line="278" w:lineRule="auto" w:before="1"/>
        <w:ind w:left="918" w:right="33"/>
      </w:pPr>
      <w:hyperlink r:id="rId10">
        <w:r>
          <w:rPr>
            <w:color w:val="FFFFFF"/>
            <w:spacing w:val="-2"/>
          </w:rPr>
          <w:t>sophiahernandez@email.co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10"/>
          <w:w w:val="105"/>
        </w:rPr>
        <w:t>m</w:t>
      </w:r>
    </w:p>
    <w:p>
      <w:pPr>
        <w:pStyle w:val="BodyText"/>
        <w:spacing w:before="17"/>
      </w:pPr>
    </w:p>
    <w:p>
      <w:pPr>
        <w:pStyle w:val="BodyText"/>
        <w:spacing w:line="573" w:lineRule="auto"/>
        <w:ind w:left="918" w:right="131"/>
      </w:pPr>
      <w:r>
        <w:rPr>
          <w:color w:val="FFFFFF"/>
          <w:w w:val="105"/>
        </w:rPr>
        <w:t>LinkedIn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Portfolio </w:t>
      </w:r>
      <w:r>
        <w:rPr>
          <w:color w:val="FFFFFF"/>
        </w:rPr>
        <w:t>Phoenix,</w:t>
      </w:r>
      <w:r>
        <w:rPr>
          <w:color w:val="FFFFFF"/>
          <w:spacing w:val="-1"/>
        </w:rPr>
        <w:t> </w:t>
      </w:r>
      <w:r>
        <w:rPr>
          <w:color w:val="FFFFFF"/>
        </w:rPr>
        <w:t>AZ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12345</w:t>
      </w:r>
    </w:p>
    <w:p>
      <w:pPr>
        <w:pStyle w:val="BodyText"/>
        <w:spacing w:before="7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81" w:lineRule="auto" w:before="171"/>
        <w:ind w:left="750"/>
      </w:pPr>
      <w:r>
        <w:rPr>
          <w:color w:val="FFFFFF"/>
          <w:spacing w:val="-2"/>
          <w:w w:val="105"/>
        </w:rPr>
        <w:t>Pediatric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patient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assessment </w:t>
      </w:r>
      <w:r>
        <w:rPr>
          <w:color w:val="FFFFFF"/>
          <w:w w:val="105"/>
        </w:rPr>
        <w:t>Vaccine administration</w:t>
      </w:r>
    </w:p>
    <w:p>
      <w:pPr>
        <w:pStyle w:val="BodyText"/>
        <w:spacing w:line="261" w:lineRule="auto" w:before="1"/>
        <w:ind w:left="750"/>
      </w:pPr>
      <w:r>
        <w:rPr>
          <w:color w:val="FFFFFF"/>
          <w:spacing w:val="-2"/>
          <w:w w:val="105"/>
        </w:rPr>
        <w:t>Growth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developmental monitoring</w:t>
      </w:r>
    </w:p>
    <w:p>
      <w:pPr>
        <w:pStyle w:val="BodyText"/>
        <w:spacing w:line="278" w:lineRule="auto" w:before="104"/>
        <w:ind w:left="750"/>
      </w:pPr>
      <w:r>
        <w:rPr>
          <w:color w:val="FFFFFF"/>
          <w:spacing w:val="-2"/>
          <w:w w:val="105"/>
        </w:rPr>
        <w:t>Parent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education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counseling</w:t>
      </w:r>
    </w:p>
    <w:p>
      <w:pPr>
        <w:pStyle w:val="BodyText"/>
        <w:spacing w:before="90"/>
        <w:ind w:left="750"/>
      </w:pPr>
      <w:r>
        <w:rPr>
          <w:color w:val="FFFFFF"/>
          <w:w w:val="105"/>
        </w:rPr>
        <w:t>EHR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management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spacing w:val="-2"/>
        </w:rPr>
        <w:t>PROFESSIONAL</w:t>
      </w:r>
      <w:r>
        <w:rPr>
          <w:spacing w:val="-8"/>
        </w:rPr>
        <w:t> </w:t>
      </w:r>
      <w:r>
        <w:rPr>
          <w:spacing w:val="-2"/>
        </w:rPr>
        <w:t>EXPERIENCE</w:t>
      </w:r>
    </w:p>
    <w:p>
      <w:pPr>
        <w:pStyle w:val="BodyText"/>
        <w:spacing w:before="140"/>
        <w:ind w:left="267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2021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  <w:rPr>
          <w:b w:val="0"/>
        </w:rPr>
      </w:pPr>
      <w:r>
        <w:rPr/>
        <w:t>Pediatric</w:t>
      </w:r>
      <w:r>
        <w:rPr>
          <w:spacing w:val="40"/>
        </w:rPr>
        <w:t> </w:t>
      </w:r>
      <w:r>
        <w:rPr/>
        <w:t>Medical</w:t>
      </w:r>
      <w:r>
        <w:rPr>
          <w:spacing w:val="31"/>
        </w:rPr>
        <w:t> </w:t>
      </w:r>
      <w:r>
        <w:rPr/>
        <w:t>Assistant,</w:t>
      </w:r>
      <w:r>
        <w:rPr>
          <w:spacing w:val="42"/>
        </w:rPr>
        <w:t> </w:t>
      </w:r>
      <w:r>
        <w:rPr/>
        <w:t>Bright</w:t>
      </w:r>
      <w:r>
        <w:rPr>
          <w:spacing w:val="42"/>
        </w:rPr>
        <w:t> </w:t>
      </w:r>
      <w:r>
        <w:rPr/>
        <w:t>Futures</w:t>
      </w:r>
      <w:r>
        <w:rPr>
          <w:spacing w:val="41"/>
        </w:rPr>
        <w:t> </w:t>
      </w:r>
      <w:r>
        <w:rPr/>
        <w:t>Pediatrics</w:t>
      </w:r>
      <w:r>
        <w:rPr>
          <w:spacing w:val="42"/>
        </w:rPr>
        <w:t> </w:t>
      </w:r>
      <w:r>
        <w:rPr>
          <w:b w:val="0"/>
        </w:rPr>
        <w:t>|</w:t>
      </w:r>
      <w:r>
        <w:rPr>
          <w:b w:val="0"/>
          <w:spacing w:val="42"/>
        </w:rPr>
        <w:t> </w:t>
      </w:r>
      <w:r>
        <w:rPr>
          <w:b w:val="0"/>
        </w:rPr>
        <w:t>City,</w:t>
      </w:r>
      <w:r>
        <w:rPr>
          <w:b w:val="0"/>
          <w:spacing w:val="42"/>
        </w:rPr>
        <w:t> </w:t>
      </w:r>
      <w:r>
        <w:rPr>
          <w:b w:val="0"/>
          <w:spacing w:val="-5"/>
        </w:rPr>
        <w:t>ST</w:t>
      </w:r>
    </w:p>
    <w:p>
      <w:pPr>
        <w:pStyle w:val="BodyText"/>
        <w:tabs>
          <w:tab w:pos="1029" w:val="left" w:leader="none"/>
        </w:tabs>
        <w:spacing w:line="261" w:lineRule="auto" w:before="153"/>
        <w:ind w:left="1029" w:right="894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 pediatricians with well-child exams, vaccinations, and minor procedures, improving clinic efficiency by 30%</w:t>
      </w:r>
    </w:p>
    <w:p>
      <w:pPr>
        <w:pStyle w:val="BodyText"/>
        <w:tabs>
          <w:tab w:pos="1029" w:val="left" w:leader="none"/>
        </w:tabs>
        <w:spacing w:line="278" w:lineRule="auto" w:before="104"/>
        <w:ind w:left="1029" w:right="217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Educate parents on developmental milestones, nutrition, and immunization schedules, increasing compliance rates by 20%</w:t>
      </w:r>
    </w:p>
    <w:p>
      <w:pPr>
        <w:pStyle w:val="BodyText"/>
        <w:tabs>
          <w:tab w:pos="1029" w:val="left" w:leader="none"/>
        </w:tabs>
        <w:spacing w:line="278" w:lineRule="auto" w:before="75"/>
        <w:ind w:left="1029" w:right="1298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 detailed patient records in the EHR system, reducing documentation errors by 25%</w:t>
      </w:r>
    </w:p>
    <w:p>
      <w:pPr>
        <w:pStyle w:val="BodyText"/>
        <w:spacing w:before="119"/>
        <w:ind w:left="267"/>
      </w:pP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2019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w w:val="105"/>
        </w:rPr>
        <w:t>April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2021</w:t>
      </w:r>
    </w:p>
    <w:p>
      <w:pPr>
        <w:spacing w:before="33"/>
        <w:ind w:left="267" w:right="0" w:firstLine="0"/>
        <w:jc w:val="left"/>
        <w:rPr>
          <w:sz w:val="18"/>
        </w:rPr>
      </w:pPr>
      <w:r>
        <w:rPr>
          <w:b/>
          <w:sz w:val="18"/>
        </w:rPr>
        <w:t>Medical</w:t>
      </w:r>
      <w:r>
        <w:rPr>
          <w:b/>
          <w:spacing w:val="23"/>
          <w:sz w:val="18"/>
        </w:rPr>
        <w:t> </w:t>
      </w:r>
      <w:r>
        <w:rPr>
          <w:b/>
          <w:sz w:val="18"/>
        </w:rPr>
        <w:t>Assistant,</w:t>
      </w:r>
      <w:r>
        <w:rPr>
          <w:b/>
          <w:spacing w:val="34"/>
          <w:sz w:val="18"/>
        </w:rPr>
        <w:t> </w:t>
      </w:r>
      <w:r>
        <w:rPr>
          <w:b/>
          <w:sz w:val="18"/>
        </w:rPr>
        <w:t>Happy</w:t>
      </w:r>
      <w:r>
        <w:rPr>
          <w:b/>
          <w:spacing w:val="33"/>
          <w:sz w:val="18"/>
        </w:rPr>
        <w:t> </w:t>
      </w:r>
      <w:r>
        <w:rPr>
          <w:b/>
          <w:sz w:val="18"/>
        </w:rPr>
        <w:t>Kids</w:t>
      </w:r>
      <w:r>
        <w:rPr>
          <w:b/>
          <w:spacing w:val="32"/>
          <w:sz w:val="18"/>
        </w:rPr>
        <w:t> </w:t>
      </w:r>
      <w:r>
        <w:rPr>
          <w:b/>
          <w:sz w:val="18"/>
        </w:rPr>
        <w:t>Clinic</w:t>
      </w:r>
      <w:r>
        <w:rPr>
          <w:b/>
          <w:spacing w:val="34"/>
          <w:sz w:val="18"/>
        </w:rPr>
        <w:t> </w:t>
      </w:r>
      <w:r>
        <w:rPr>
          <w:sz w:val="18"/>
        </w:rPr>
        <w:t>|</w:t>
      </w:r>
      <w:r>
        <w:rPr>
          <w:spacing w:val="33"/>
          <w:sz w:val="18"/>
        </w:rPr>
        <w:t> </w:t>
      </w:r>
      <w:r>
        <w:rPr>
          <w:sz w:val="18"/>
        </w:rPr>
        <w:t>City,</w:t>
      </w:r>
      <w:r>
        <w:rPr>
          <w:spacing w:val="3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tabs>
          <w:tab w:pos="1029" w:val="left" w:leader="none"/>
        </w:tabs>
        <w:spacing w:line="278" w:lineRule="auto" w:before="153"/>
        <w:ind w:left="1029" w:right="617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 patient intake, measured height and weight, and recorded</w:t>
      </w:r>
      <w:r>
        <w:rPr>
          <w:spacing w:val="40"/>
          <w:w w:val="105"/>
        </w:rPr>
        <w:t> </w:t>
      </w:r>
      <w:r>
        <w:rPr>
          <w:w w:val="105"/>
        </w:rPr>
        <w:t>medical histories for children of all ages</w:t>
      </w:r>
    </w:p>
    <w:p>
      <w:pPr>
        <w:pStyle w:val="BodyText"/>
        <w:tabs>
          <w:tab w:pos="1029" w:val="left" w:leader="none"/>
        </w:tabs>
        <w:spacing w:line="278" w:lineRule="auto" w:before="75"/>
        <w:ind w:left="1029" w:right="109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Provided support for allergy testing and routine lab work, ensuring accurate</w:t>
      </w:r>
      <w:r>
        <w:rPr>
          <w:spacing w:val="40"/>
          <w:w w:val="105"/>
        </w:rPr>
        <w:t> </w:t>
      </w:r>
      <w:r>
        <w:rPr>
          <w:w w:val="105"/>
        </w:rPr>
        <w:t>sample collection and handling</w:t>
      </w:r>
    </w:p>
    <w:p>
      <w:pPr>
        <w:pStyle w:val="BodyText"/>
        <w:tabs>
          <w:tab w:pos="1029" w:val="left" w:leader="none"/>
        </w:tabs>
        <w:spacing w:line="261" w:lineRule="auto" w:before="90"/>
        <w:ind w:left="1029" w:right="679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front-office staff with appointment scheduling and insurance verification, streamlining patient flow</w:t>
      </w:r>
    </w:p>
    <w:p>
      <w:pPr>
        <w:pStyle w:val="BodyText"/>
        <w:spacing w:before="30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  <w:spacing w:before="140"/>
      </w:pPr>
      <w:r>
        <w:rPr>
          <w:w w:val="105"/>
        </w:rPr>
        <w:t>Associate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4"/>
          <w:w w:val="105"/>
        </w:rPr>
        <w:t> </w:t>
      </w:r>
      <w:r>
        <w:rPr>
          <w:w w:val="105"/>
        </w:rPr>
        <w:t>Applied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11"/>
          <w:w w:val="105"/>
        </w:rPr>
        <w:t> </w:t>
      </w:r>
      <w:r>
        <w:rPr>
          <w:w w:val="105"/>
        </w:rPr>
        <w:t>(A.A.S.)</w:t>
      </w:r>
      <w:r>
        <w:rPr>
          <w:spacing w:val="11"/>
          <w:w w:val="105"/>
        </w:rPr>
        <w:t> </w:t>
      </w:r>
      <w:r>
        <w:rPr>
          <w:w w:val="105"/>
        </w:rPr>
        <w:t>Medical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Assisting</w:t>
      </w:r>
    </w:p>
    <w:p>
      <w:pPr>
        <w:pStyle w:val="BodyText"/>
        <w:spacing w:before="33"/>
        <w:ind w:left="267"/>
      </w:pPr>
      <w:r>
        <w:rPr/>
        <w:t>City</w:t>
      </w:r>
      <w:r>
        <w:rPr>
          <w:spacing w:val="21"/>
        </w:rPr>
        <w:t> </w:t>
      </w:r>
      <w:r>
        <w:rPr/>
        <w:t>College,</w:t>
      </w:r>
      <w:r>
        <w:rPr>
          <w:spacing w:val="21"/>
        </w:rPr>
        <w:t> </w:t>
      </w:r>
      <w:r>
        <w:rPr/>
        <w:t>City,</w:t>
      </w:r>
      <w:r>
        <w:rPr>
          <w:spacing w:val="22"/>
        </w:rPr>
        <w:t> </w:t>
      </w:r>
      <w:r>
        <w:rPr/>
        <w:t>ST</w:t>
      </w:r>
      <w:r>
        <w:rPr>
          <w:spacing w:val="21"/>
        </w:rPr>
        <w:t> </w:t>
      </w:r>
      <w:r>
        <w:rPr/>
        <w:t>|</w:t>
      </w:r>
      <w:r>
        <w:rPr>
          <w:spacing w:val="22"/>
        </w:rPr>
        <w:t> </w:t>
      </w:r>
      <w:r>
        <w:rPr/>
        <w:t>May</w:t>
      </w:r>
      <w:r>
        <w:rPr>
          <w:spacing w:val="21"/>
        </w:rPr>
        <w:t> </w:t>
      </w:r>
      <w:r>
        <w:rPr>
          <w:spacing w:val="-4"/>
        </w:rPr>
        <w:t>2019</w:t>
      </w:r>
    </w:p>
    <w:p>
      <w:pPr>
        <w:pStyle w:val="BodyText"/>
        <w:spacing w:before="49"/>
      </w:pPr>
    </w:p>
    <w:p>
      <w:pPr>
        <w:pStyle w:val="Heading1"/>
        <w:spacing w:before="1"/>
      </w:pPr>
      <w:r>
        <w:rPr>
          <w:spacing w:val="-2"/>
        </w:rPr>
        <w:t>CERTIFICATIONS</w:t>
      </w:r>
    </w:p>
    <w:p>
      <w:pPr>
        <w:pStyle w:val="BodyText"/>
        <w:tabs>
          <w:tab w:pos="564" w:val="left" w:leader="none"/>
        </w:tabs>
        <w:spacing w:line="381" w:lineRule="auto" w:before="140"/>
        <w:ind w:left="273" w:right="25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Certified</w:t>
      </w:r>
      <w:r>
        <w:rPr>
          <w:spacing w:val="30"/>
          <w:w w:val="105"/>
        </w:rPr>
        <w:t> </w:t>
      </w:r>
      <w:r>
        <w:rPr>
          <w:w w:val="105"/>
        </w:rPr>
        <w:t>Medical</w:t>
      </w:r>
      <w:r>
        <w:rPr>
          <w:spacing w:val="30"/>
          <w:w w:val="105"/>
        </w:rPr>
        <w:t> </w:t>
      </w:r>
      <w:r>
        <w:rPr>
          <w:w w:val="105"/>
        </w:rPr>
        <w:t>Assistant</w:t>
      </w:r>
      <w:r>
        <w:rPr>
          <w:spacing w:val="30"/>
          <w:w w:val="105"/>
        </w:rPr>
        <w:t> </w:t>
      </w:r>
      <w:r>
        <w:rPr>
          <w:w w:val="105"/>
        </w:rPr>
        <w:t>(CMA),</w:t>
      </w:r>
      <w:r>
        <w:rPr>
          <w:spacing w:val="30"/>
          <w:w w:val="105"/>
        </w:rPr>
        <w:t> </w:t>
      </w:r>
      <w:r>
        <w:rPr>
          <w:w w:val="105"/>
        </w:rPr>
        <w:t>AAMA,</w:t>
      </w:r>
      <w:r>
        <w:rPr>
          <w:spacing w:val="30"/>
          <w:w w:val="105"/>
        </w:rPr>
        <w:t> </w:t>
      </w:r>
      <w:r>
        <w:rPr>
          <w:w w:val="105"/>
        </w:rPr>
        <w:t>July</w:t>
      </w:r>
      <w:r>
        <w:rPr>
          <w:spacing w:val="30"/>
          <w:w w:val="105"/>
        </w:rPr>
        <w:t> </w:t>
      </w:r>
      <w:r>
        <w:rPr>
          <w:w w:val="105"/>
        </w:rPr>
        <w:t>2018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Certified Medical Assistant (CMA), AAMA, June 2019</w:t>
      </w:r>
    </w:p>
    <w:p>
      <w:pPr>
        <w:pStyle w:val="BodyText"/>
        <w:tabs>
          <w:tab w:pos="564" w:val="left" w:leader="none"/>
        </w:tabs>
        <w:spacing w:before="2"/>
        <w:ind w:left="2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Pediatric</w:t>
      </w:r>
      <w:r>
        <w:rPr>
          <w:spacing w:val="16"/>
          <w:w w:val="105"/>
        </w:rPr>
        <w:t> </w:t>
      </w:r>
      <w:r>
        <w:rPr>
          <w:w w:val="105"/>
        </w:rPr>
        <w:t>Advanced</w:t>
      </w:r>
      <w:r>
        <w:rPr>
          <w:spacing w:val="17"/>
          <w:w w:val="105"/>
        </w:rPr>
        <w:t> </w:t>
      </w:r>
      <w:r>
        <w:rPr>
          <w:w w:val="105"/>
        </w:rPr>
        <w:t>Life</w:t>
      </w:r>
      <w:r>
        <w:rPr>
          <w:spacing w:val="17"/>
          <w:w w:val="105"/>
        </w:rPr>
        <w:t> </w:t>
      </w:r>
      <w:r>
        <w:rPr>
          <w:w w:val="105"/>
        </w:rPr>
        <w:t>Support</w:t>
      </w:r>
      <w:r>
        <w:rPr>
          <w:spacing w:val="17"/>
          <w:w w:val="105"/>
        </w:rPr>
        <w:t> </w:t>
      </w:r>
      <w:r>
        <w:rPr>
          <w:w w:val="105"/>
        </w:rPr>
        <w:t>(PALS),</w:t>
      </w:r>
      <w:r>
        <w:rPr>
          <w:spacing w:val="17"/>
          <w:w w:val="105"/>
        </w:rPr>
        <w:t> </w:t>
      </w:r>
      <w:r>
        <w:rPr>
          <w:w w:val="105"/>
        </w:rPr>
        <w:t>American</w:t>
      </w:r>
      <w:r>
        <w:rPr>
          <w:spacing w:val="17"/>
          <w:w w:val="105"/>
        </w:rPr>
        <w:t> </w:t>
      </w:r>
      <w:r>
        <w:rPr>
          <w:w w:val="105"/>
        </w:rPr>
        <w:t>Heart</w:t>
      </w:r>
      <w:r>
        <w:rPr>
          <w:spacing w:val="16"/>
          <w:w w:val="105"/>
        </w:rPr>
        <w:t> </w:t>
      </w:r>
      <w:r>
        <w:rPr>
          <w:w w:val="105"/>
        </w:rPr>
        <w:t>Association,</w:t>
      </w:r>
      <w:r>
        <w:rPr>
          <w:spacing w:val="17"/>
          <w:w w:val="105"/>
        </w:rPr>
        <w:t> </w:t>
      </w:r>
      <w:r>
        <w:rPr>
          <w:w w:val="105"/>
        </w:rPr>
        <w:t>June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940" w:bottom="280" w:left="180" w:right="340"/>
      <w:cols w:num="2" w:equalWidth="0">
        <w:col w:w="3265" w:space="436"/>
        <w:col w:w="76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3"/>
      <w:ind w:left="2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4157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sophiahernandez@email.co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2025-02-07T05:46:01Z</dcterms:created>
  <dcterms:modified xsi:type="dcterms:W3CDTF">2025-02-07T05:46:01Z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2025-02-07T00:00:00Z</vt:filetime>
  </property>
  <property fmtid="{D5CDD505-2E9C-101B-9397-08002B2CF9AE}" pid="5" name="Producer">
    <vt:lpwstr>Skia/PDF m121</vt:lpwstr>
  </property>
</Properties>
</file>