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/>
        <w:t>John</w:t>
      </w:r>
      <w:r>
        <w:rPr>
          <w:spacing w:val="21"/>
        </w:rPr>
        <w:t> </w:t>
      </w:r>
      <w:r>
        <w:rPr>
          <w:spacing w:val="-4"/>
        </w:rPr>
        <w:t>Smith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Occupational</w:t>
      </w:r>
      <w:r>
        <w:rPr>
          <w:rFonts w:ascii="Microsoft Sans Serif"/>
          <w:spacing w:val="35"/>
          <w:sz w:val="29"/>
        </w:rPr>
        <w:t> </w:t>
      </w:r>
      <w:r>
        <w:rPr>
          <w:rFonts w:ascii="Microsoft Sans Serif"/>
          <w:sz w:val="29"/>
        </w:rPr>
        <w:t>Therapy</w:t>
      </w:r>
      <w:r>
        <w:rPr>
          <w:rFonts w:ascii="Microsoft Sans Serif"/>
          <w:spacing w:val="35"/>
          <w:sz w:val="29"/>
        </w:rPr>
        <w:t> </w:t>
      </w:r>
      <w:r>
        <w:rPr>
          <w:rFonts w:ascii="Microsoft Sans Serif"/>
          <w:spacing w:val="-2"/>
          <w:sz w:val="29"/>
        </w:rPr>
        <w:t>Assistant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b/>
          <w:w w:val="105"/>
          <w:sz w:val="16"/>
        </w:rPr>
        <w:t>LinkedIn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|</w:t>
      </w:r>
      <w:r>
        <w:rPr>
          <w:b/>
          <w:spacing w:val="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Portfolio</w:t>
      </w:r>
    </w:p>
    <w:p>
      <w:pPr>
        <w:pStyle w:val="BodyText"/>
        <w:spacing w:before="97"/>
        <w:rPr>
          <w:b/>
        </w:rPr>
      </w:pPr>
    </w:p>
    <w:p>
      <w:pPr>
        <w:spacing w:before="0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Dedicated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occupational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therapy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assistant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adaptive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equipment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mobility</w:t>
      </w:r>
      <w:r>
        <w:rPr>
          <w:b/>
          <w:spacing w:val="1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training</w:t>
      </w:r>
    </w:p>
    <w:p>
      <w:pPr>
        <w:pStyle w:val="BodyText"/>
        <w:spacing w:line="312" w:lineRule="auto"/>
        <w:ind w:left="278"/>
      </w:pPr>
      <w:r>
        <w:rPr>
          <w:w w:val="105"/>
        </w:rPr>
        <w:t>A</w:t>
      </w:r>
      <w:r>
        <w:rPr>
          <w:spacing w:val="31"/>
          <w:w w:val="105"/>
        </w:rPr>
        <w:t> </w:t>
      </w:r>
      <w:r>
        <w:rPr>
          <w:w w:val="105"/>
        </w:rPr>
        <w:t>skilled</w:t>
      </w:r>
      <w:r>
        <w:rPr>
          <w:spacing w:val="31"/>
          <w:w w:val="105"/>
        </w:rPr>
        <w:t> </w:t>
      </w:r>
      <w:r>
        <w:rPr>
          <w:w w:val="105"/>
        </w:rPr>
        <w:t>professional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31"/>
          <w:w w:val="105"/>
        </w:rPr>
        <w:t> </w:t>
      </w:r>
      <w:r>
        <w:rPr>
          <w:w w:val="105"/>
        </w:rPr>
        <w:t>nine</w:t>
      </w:r>
      <w:r>
        <w:rPr>
          <w:spacing w:val="31"/>
          <w:w w:val="105"/>
        </w:rPr>
        <w:t> </w:t>
      </w:r>
      <w:r>
        <w:rPr>
          <w:w w:val="105"/>
        </w:rPr>
        <w:t>years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31"/>
          <w:w w:val="105"/>
        </w:rPr>
        <w:t> </w:t>
      </w:r>
      <w:r>
        <w:rPr>
          <w:w w:val="105"/>
        </w:rPr>
        <w:t>experience</w:t>
      </w:r>
      <w:r>
        <w:rPr>
          <w:spacing w:val="31"/>
          <w:w w:val="105"/>
        </w:rPr>
        <w:t> </w:t>
      </w:r>
      <w:r>
        <w:rPr>
          <w:w w:val="105"/>
        </w:rPr>
        <w:t>delivering</w:t>
      </w:r>
      <w:r>
        <w:rPr>
          <w:spacing w:val="31"/>
          <w:w w:val="105"/>
        </w:rPr>
        <w:t> </w:t>
      </w:r>
      <w:r>
        <w:rPr>
          <w:w w:val="105"/>
        </w:rPr>
        <w:t>high-quality</w:t>
      </w:r>
      <w:r>
        <w:rPr>
          <w:spacing w:val="31"/>
          <w:w w:val="105"/>
        </w:rPr>
        <w:t> </w:t>
      </w:r>
      <w:r>
        <w:rPr>
          <w:w w:val="105"/>
        </w:rPr>
        <w:t>therapeutic</w:t>
      </w:r>
      <w:r>
        <w:rPr>
          <w:spacing w:val="31"/>
          <w:w w:val="105"/>
        </w:rPr>
        <w:t> </w:t>
      </w:r>
      <w:r>
        <w:rPr>
          <w:w w:val="105"/>
        </w:rPr>
        <w:t>support</w:t>
      </w:r>
      <w:r>
        <w:rPr>
          <w:spacing w:val="31"/>
          <w:w w:val="105"/>
        </w:rPr>
        <w:t> </w:t>
      </w:r>
      <w:r>
        <w:rPr>
          <w:w w:val="105"/>
        </w:rPr>
        <w:t>in</w:t>
      </w:r>
      <w:r>
        <w:rPr>
          <w:spacing w:val="31"/>
          <w:w w:val="105"/>
        </w:rPr>
        <w:t> </w:t>
      </w:r>
      <w:r>
        <w:rPr>
          <w:w w:val="105"/>
        </w:rPr>
        <w:t>outpatient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long-term</w:t>
      </w:r>
      <w:r>
        <w:rPr>
          <w:spacing w:val="31"/>
          <w:w w:val="105"/>
        </w:rPr>
        <w:t> </w:t>
      </w:r>
      <w:r>
        <w:rPr>
          <w:w w:val="105"/>
        </w:rPr>
        <w:t>care settings.</w:t>
      </w:r>
      <w:r>
        <w:rPr>
          <w:spacing w:val="40"/>
          <w:w w:val="105"/>
        </w:rPr>
        <w:t> </w:t>
      </w:r>
      <w:r>
        <w:rPr>
          <w:w w:val="105"/>
        </w:rPr>
        <w:t>Adept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fostering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independence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daily</w:t>
      </w:r>
      <w:r>
        <w:rPr>
          <w:spacing w:val="40"/>
          <w:w w:val="105"/>
        </w:rPr>
        <w:t> </w:t>
      </w:r>
      <w:r>
        <w:rPr>
          <w:w w:val="105"/>
        </w:rPr>
        <w:t>living</w:t>
      </w:r>
      <w:r>
        <w:rPr>
          <w:spacing w:val="40"/>
          <w:w w:val="105"/>
        </w:rPr>
        <w:t> </w:t>
      </w:r>
      <w:r>
        <w:rPr>
          <w:w w:val="105"/>
        </w:rPr>
        <w:t>skills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individualized</w:t>
      </w:r>
      <w:r>
        <w:rPr>
          <w:spacing w:val="40"/>
          <w:w w:val="105"/>
        </w:rPr>
        <w:t> </w:t>
      </w:r>
      <w:r>
        <w:rPr>
          <w:w w:val="105"/>
        </w:rPr>
        <w:t>care</w:t>
      </w:r>
      <w:r>
        <w:rPr>
          <w:spacing w:val="40"/>
          <w:w w:val="105"/>
        </w:rPr>
        <w:t> </w:t>
      </w:r>
      <w:r>
        <w:rPr>
          <w:w w:val="105"/>
        </w:rPr>
        <w:t>plans.</w:t>
      </w:r>
    </w:p>
    <w:p>
      <w:pPr>
        <w:pStyle w:val="BodyText"/>
        <w:spacing w:before="8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115803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9.11842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6"/>
      </w:pPr>
      <w:r>
        <w:rPr>
          <w:rFonts w:ascii="Ryo Clean PlusN B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8"/>
        </w:rPr>
        <w:t> </w:t>
      </w: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130"/>
        <w:ind w:left="297"/>
      </w:pPr>
      <w:r>
        <w:rPr>
          <w:w w:val="105"/>
        </w:rPr>
        <w:t>Occupational</w:t>
      </w:r>
      <w:r>
        <w:rPr>
          <w:spacing w:val="10"/>
          <w:w w:val="105"/>
        </w:rPr>
        <w:t> </w:t>
      </w:r>
      <w:r>
        <w:rPr>
          <w:w w:val="105"/>
        </w:rPr>
        <w:t>Therapy</w:t>
      </w:r>
      <w:r>
        <w:rPr>
          <w:spacing w:val="4"/>
          <w:w w:val="105"/>
        </w:rPr>
        <w:t> </w:t>
      </w:r>
      <w:r>
        <w:rPr>
          <w:w w:val="105"/>
        </w:rPr>
        <w:t>Assistant</w:t>
      </w:r>
      <w:r>
        <w:rPr>
          <w:spacing w:val="42"/>
          <w:w w:val="105"/>
        </w:rPr>
        <w:t> </w:t>
      </w:r>
      <w:r>
        <w:rPr>
          <w:w w:val="105"/>
        </w:rPr>
        <w:t>|</w:t>
      </w:r>
      <w:r>
        <w:rPr>
          <w:spacing w:val="41"/>
          <w:w w:val="105"/>
        </w:rPr>
        <w:t> </w:t>
      </w:r>
      <w:r>
        <w:rPr>
          <w:w w:val="105"/>
        </w:rPr>
        <w:t>January</w:t>
      </w:r>
      <w:r>
        <w:rPr>
          <w:spacing w:val="14"/>
          <w:w w:val="105"/>
        </w:rPr>
        <w:t> </w:t>
      </w:r>
      <w:r>
        <w:rPr>
          <w:w w:val="105"/>
        </w:rPr>
        <w:t>2018</w:t>
      </w:r>
      <w:r>
        <w:rPr>
          <w:spacing w:val="14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297"/>
      </w:pPr>
      <w:r>
        <w:rPr>
          <w:w w:val="105"/>
        </w:rPr>
        <w:t>Sunny</w:t>
      </w:r>
      <w:r>
        <w:rPr>
          <w:spacing w:val="10"/>
          <w:w w:val="105"/>
        </w:rPr>
        <w:t> </w:t>
      </w:r>
      <w:r>
        <w:rPr>
          <w:w w:val="105"/>
        </w:rPr>
        <w:t>Meadows</w:t>
      </w:r>
      <w:r>
        <w:rPr>
          <w:spacing w:val="10"/>
          <w:w w:val="105"/>
        </w:rPr>
        <w:t> </w:t>
      </w:r>
      <w:r>
        <w:rPr>
          <w:w w:val="105"/>
        </w:rPr>
        <w:t>Care</w:t>
      </w:r>
      <w:r>
        <w:rPr>
          <w:spacing w:val="11"/>
          <w:w w:val="105"/>
        </w:rPr>
        <w:t> </w:t>
      </w:r>
      <w:r>
        <w:rPr>
          <w:w w:val="105"/>
        </w:rPr>
        <w:t>Center,</w:t>
      </w:r>
      <w:r>
        <w:rPr>
          <w:spacing w:val="10"/>
          <w:w w:val="105"/>
        </w:rPr>
        <w:t> </w:t>
      </w:r>
      <w:r>
        <w:rPr>
          <w:w w:val="105"/>
        </w:rPr>
        <w:t>Seattle,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executing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personalized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monthly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focused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fine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motor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skills,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dependency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ListParagraph"/>
        <w:numPr>
          <w:ilvl w:val="0"/>
          <w:numId w:val="1"/>
        </w:numPr>
        <w:tabs>
          <w:tab w:pos="1187" w:val="left" w:leader="none"/>
          <w:tab w:pos="1189" w:val="left" w:leader="none"/>
        </w:tabs>
        <w:spacing w:line="196" w:lineRule="auto" w:before="21" w:after="0"/>
        <w:ind w:left="1189" w:right="298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interdisciplinary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sensory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programs,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outcomes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20%</w:t>
      </w:r>
    </w:p>
    <w:p>
      <w:pPr>
        <w:pStyle w:val="BodyText"/>
        <w:spacing w:before="166"/>
        <w:ind w:left="297"/>
      </w:pPr>
      <w:r>
        <w:rPr>
          <w:w w:val="105"/>
        </w:rPr>
        <w:t>Rehabilitation</w:t>
      </w:r>
      <w:r>
        <w:rPr>
          <w:spacing w:val="2"/>
          <w:w w:val="105"/>
        </w:rPr>
        <w:t> </w:t>
      </w:r>
      <w:r>
        <w:rPr>
          <w:w w:val="105"/>
        </w:rPr>
        <w:t>Aide</w:t>
      </w:r>
      <w:r>
        <w:rPr>
          <w:spacing w:val="39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June</w:t>
      </w:r>
      <w:r>
        <w:rPr>
          <w:spacing w:val="13"/>
          <w:w w:val="105"/>
        </w:rPr>
        <w:t> </w:t>
      </w:r>
      <w:r>
        <w:rPr>
          <w:w w:val="105"/>
        </w:rPr>
        <w:t>2015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3"/>
          <w:w w:val="105"/>
        </w:rPr>
        <w:t> </w:t>
      </w:r>
      <w:r>
        <w:rPr>
          <w:w w:val="105"/>
        </w:rPr>
        <w:t>December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ind w:left="297"/>
      </w:pPr>
      <w:r>
        <w:rPr>
          <w:w w:val="105"/>
        </w:rPr>
        <w:t>City</w:t>
      </w:r>
      <w:r>
        <w:rPr>
          <w:spacing w:val="15"/>
          <w:w w:val="105"/>
        </w:rPr>
        <w:t> </w:t>
      </w:r>
      <w:r>
        <w:rPr>
          <w:w w:val="105"/>
        </w:rPr>
        <w:t>General</w:t>
      </w:r>
      <w:r>
        <w:rPr>
          <w:spacing w:val="15"/>
          <w:w w:val="105"/>
        </w:rPr>
        <w:t> </w:t>
      </w:r>
      <w:r>
        <w:rPr>
          <w:w w:val="105"/>
        </w:rPr>
        <w:t>Hospital,</w:t>
      </w:r>
      <w:r>
        <w:rPr>
          <w:spacing w:val="16"/>
          <w:w w:val="105"/>
        </w:rPr>
        <w:t> </w:t>
      </w:r>
      <w:r>
        <w:rPr>
          <w:w w:val="105"/>
        </w:rPr>
        <w:t>Tacoma,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therapists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post-surgical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patients,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Prepared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equipment,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standards</w:t>
      </w:r>
    </w:p>
    <w:p>
      <w:pPr>
        <w:pStyle w:val="BodyText"/>
        <w:spacing w:before="9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685799</wp:posOffset>
                </wp:positionH>
                <wp:positionV relativeFrom="paragraph">
                  <wp:posOffset>101455</wp:posOffset>
                </wp:positionV>
                <wp:extent cx="64484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7.988661pt;width:507.74996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06"/>
      </w:pP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115"/>
        <w:ind w:left="297"/>
      </w:pPr>
      <w:r>
        <w:rPr>
          <w:w w:val="105"/>
        </w:rPr>
        <w:t>Associate</w:t>
      </w:r>
      <w:r>
        <w:rPr>
          <w:spacing w:val="19"/>
          <w:w w:val="105"/>
        </w:rPr>
        <w:t> </w:t>
      </w:r>
      <w:r>
        <w:rPr>
          <w:w w:val="105"/>
        </w:rPr>
        <w:t>Degree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Occupational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Therapy</w:t>
      </w:r>
    </w:p>
    <w:p>
      <w:pPr>
        <w:pStyle w:val="BodyText"/>
        <w:ind w:left="297"/>
      </w:pPr>
      <w:r>
        <w:rPr>
          <w:w w:val="105"/>
        </w:rPr>
        <w:t>Northwest</w:t>
      </w:r>
      <w:r>
        <w:rPr>
          <w:spacing w:val="16"/>
          <w:w w:val="105"/>
        </w:rPr>
        <w:t> </w:t>
      </w:r>
      <w:r>
        <w:rPr>
          <w:w w:val="105"/>
        </w:rPr>
        <w:t>Community</w:t>
      </w:r>
      <w:r>
        <w:rPr>
          <w:spacing w:val="16"/>
          <w:w w:val="105"/>
        </w:rPr>
        <w:t> </w:t>
      </w:r>
      <w:r>
        <w:rPr>
          <w:w w:val="105"/>
        </w:rPr>
        <w:t>College,</w:t>
      </w:r>
      <w:r>
        <w:rPr>
          <w:spacing w:val="16"/>
          <w:w w:val="105"/>
        </w:rPr>
        <w:t> </w:t>
      </w:r>
      <w:r>
        <w:rPr>
          <w:w w:val="105"/>
        </w:rPr>
        <w:t>Spokane,</w:t>
      </w:r>
      <w:r>
        <w:rPr>
          <w:spacing w:val="16"/>
          <w:w w:val="105"/>
        </w:rPr>
        <w:t> </w:t>
      </w:r>
      <w:r>
        <w:rPr>
          <w:w w:val="105"/>
        </w:rPr>
        <w:t>WA</w:t>
      </w:r>
      <w:r>
        <w:rPr>
          <w:spacing w:val="16"/>
          <w:w w:val="105"/>
        </w:rPr>
        <w:t> </w:t>
      </w:r>
      <w:r>
        <w:rPr>
          <w:w w:val="105"/>
        </w:rPr>
        <w:t>May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20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685799</wp:posOffset>
                </wp:positionH>
                <wp:positionV relativeFrom="paragraph">
                  <wp:posOffset>292810</wp:posOffset>
                </wp:positionV>
                <wp:extent cx="64484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3.055956pt;width:507.74996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"/>
      </w:pPr>
    </w:p>
    <w:p>
      <w:pPr>
        <w:pStyle w:val="Heading1"/>
      </w:pPr>
      <w:r>
        <w:rPr>
          <w:rFonts w:ascii="Ryo Clean PlusN B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7"/>
        </w:rPr>
        <w:t> </w:t>
      </w:r>
      <w:r>
        <w:rPr>
          <w:rFonts w:ascii="Ryo Clean PlusN B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580"/>
        </w:sectPr>
      </w:pPr>
    </w:p>
    <w:p>
      <w:pPr>
        <w:pStyle w:val="ListParagraph"/>
        <w:numPr>
          <w:ilvl w:val="0"/>
          <w:numId w:val="2"/>
        </w:numPr>
        <w:tabs>
          <w:tab w:pos="592" w:val="left" w:leader="none"/>
          <w:tab w:pos="594" w:val="left" w:leader="none"/>
        </w:tabs>
        <w:spacing w:line="208" w:lineRule="auto" w:before="64" w:after="0"/>
        <w:ind w:left="594" w:right="184" w:hanging="298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2a98de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Adaptive </w:t>
      </w:r>
      <w:r>
        <w:rPr>
          <w:w w:val="105"/>
          <w:sz w:val="16"/>
        </w:rPr>
        <w:t>equipment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55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Patient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Therapeutic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exercises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34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Geriatric</w:t>
      </w:r>
      <w:r>
        <w:rPr>
          <w:spacing w:val="33"/>
          <w:w w:val="105"/>
          <w:sz w:val="16"/>
        </w:rPr>
        <w:t> </w:t>
      </w:r>
      <w:r>
        <w:rPr>
          <w:spacing w:val="-4"/>
          <w:w w:val="105"/>
          <w:sz w:val="16"/>
        </w:rPr>
        <w:t>care</w:t>
      </w:r>
    </w:p>
    <w:p>
      <w:pPr>
        <w:pStyle w:val="BodyText"/>
        <w:spacing w:before="14"/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1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Sensory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integration</w:t>
      </w:r>
    </w:p>
    <w:sectPr>
      <w:type w:val="continuous"/>
      <w:pgSz w:w="11920" w:h="16860"/>
      <w:pgMar w:top="0" w:bottom="280" w:left="800" w:right="580"/>
      <w:cols w:num="2" w:equalWidth="0">
        <w:col w:w="2355" w:space="1113"/>
        <w:col w:w="70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0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1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2025-05-12T02:57:15Z</dcterms:created>
  <dcterms:modified xsi:type="dcterms:W3CDTF">2025-05-12T02:57:15Z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2025-05-12T00:00:00Z</vt:filetime>
  </property>
  <property fmtid="{D5CDD505-2E9C-101B-9397-08002B2CF9AE}" pid="5" name="Producer">
    <vt:lpwstr>Skia/PDF m121</vt:lpwstr>
  </property>
</Properties>
</file>