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Morgan</w:t>
      </w:r>
      <w:r>
        <w:rPr>
          <w:spacing w:val="52"/>
        </w:rPr>
        <w:t> </w:t>
      </w:r>
      <w:r>
        <w:rPr>
          <w:spacing w:val="-2"/>
        </w:rPr>
        <w:t>Johnson</w:t>
      </w:r>
    </w:p>
    <w:p>
      <w:pPr>
        <w:pStyle w:val="Heading1"/>
        <w:spacing w:before="206"/>
        <w:ind w:left="296"/>
      </w:pPr>
      <w:r>
        <w:rPr/>
        <w:t>Quality</w:t>
      </w:r>
      <w:r>
        <w:rPr>
          <w:spacing w:val="22"/>
        </w:rPr>
        <w:t> </w:t>
      </w:r>
      <w:r>
        <w:rPr/>
        <w:t>Assurance</w:t>
      </w:r>
      <w:r>
        <w:rPr>
          <w:spacing w:val="23"/>
        </w:rPr>
        <w:t> </w:t>
      </w:r>
      <w:r>
        <w:rPr>
          <w:spacing w:val="-2"/>
        </w:rPr>
        <w:t>Manager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Chicago,</w:t>
      </w:r>
      <w:r>
        <w:rPr>
          <w:spacing w:val="1"/>
          <w:sz w:val="22"/>
        </w:rPr>
        <w:t> </w:t>
      </w:r>
      <w:r>
        <w:rPr>
          <w:sz w:val="22"/>
        </w:rPr>
        <w:t>IL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65"/>
          <w:w w:val="150"/>
          <w:sz w:val="24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morgan.johnson@example.com</w:t>
        </w:r>
      </w:hyperlink>
      <w:r>
        <w:rPr>
          <w:spacing w:val="79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LinkedIn</w:t>
      </w:r>
      <w:r>
        <w:rPr>
          <w:spacing w:val="1"/>
          <w:sz w:val="22"/>
        </w:rPr>
        <w:t> </w:t>
      </w:r>
      <w:r>
        <w:rPr>
          <w:sz w:val="22"/>
        </w:rPr>
        <w:t>|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Results-driven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QA</w:t>
      </w:r>
      <w:r>
        <w:rPr>
          <w:spacing w:val="-7"/>
          <w:sz w:val="15"/>
        </w:rPr>
        <w:t> </w:t>
      </w:r>
      <w:r>
        <w:rPr>
          <w:spacing w:val="-2"/>
          <w:sz w:val="15"/>
        </w:rPr>
        <w:t>manager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with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10+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years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of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experience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leading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teams,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implementing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QMS,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ensuring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ISO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compliance.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675" w:val="left" w:leader="none"/>
        </w:tabs>
        <w:spacing w:before="101"/>
      </w:pPr>
      <w:r>
        <w:rPr>
          <w:w w:val="105"/>
        </w:rPr>
        <w:t>QA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5"/>
          <w:w w:val="105"/>
          <w:sz w:val="20"/>
        </w:rPr>
        <w:t> </w:t>
      </w:r>
      <w:r>
        <w:rPr>
          <w:w w:val="105"/>
        </w:rPr>
        <w:t>Pinnacle</w:t>
      </w:r>
      <w:r>
        <w:rPr>
          <w:spacing w:val="-13"/>
          <w:w w:val="105"/>
        </w:rPr>
        <w:t> </w:t>
      </w:r>
      <w:r>
        <w:rPr>
          <w:w w:val="105"/>
        </w:rPr>
        <w:t>Technologies</w:t>
      </w:r>
      <w:r>
        <w:rPr>
          <w:spacing w:val="42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IL</w:t>
      </w:r>
      <w:r>
        <w:rPr/>
        <w:tab/>
      </w:r>
      <w:r>
        <w:rPr>
          <w:w w:val="105"/>
          <w:position w:val="3"/>
        </w:rPr>
        <w:t>April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2016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0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Launched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enterprise-wide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QMS,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defects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40%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two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team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12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analysts,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raising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productivity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Guided</w:t>
      </w:r>
      <w:r>
        <w:rPr>
          <w:spacing w:val="15"/>
          <w:sz w:val="18"/>
        </w:rPr>
        <w:t> </w:t>
      </w:r>
      <w:r>
        <w:rPr>
          <w:sz w:val="18"/>
        </w:rPr>
        <w:t>cross-team</w:t>
      </w:r>
      <w:r>
        <w:rPr>
          <w:spacing w:val="16"/>
          <w:sz w:val="18"/>
        </w:rPr>
        <w:t> </w:t>
      </w:r>
      <w:r>
        <w:rPr>
          <w:sz w:val="18"/>
        </w:rPr>
        <w:t>collaboration,</w:t>
      </w:r>
      <w:r>
        <w:rPr>
          <w:spacing w:val="16"/>
          <w:sz w:val="18"/>
        </w:rPr>
        <w:t> </w:t>
      </w:r>
      <w:r>
        <w:rPr>
          <w:sz w:val="18"/>
        </w:rPr>
        <w:t>developing</w:t>
      </w:r>
      <w:r>
        <w:rPr>
          <w:spacing w:val="15"/>
          <w:sz w:val="18"/>
        </w:rPr>
        <w:t> </w:t>
      </w:r>
      <w:r>
        <w:rPr>
          <w:sz w:val="18"/>
        </w:rPr>
        <w:t>key</w:t>
      </w:r>
      <w:r>
        <w:rPr>
          <w:spacing w:val="16"/>
          <w:sz w:val="18"/>
        </w:rPr>
        <w:t> </w:t>
      </w:r>
      <w:r>
        <w:rPr>
          <w:sz w:val="18"/>
        </w:rPr>
        <w:t>QA</w:t>
      </w:r>
      <w:r>
        <w:rPr>
          <w:spacing w:val="3"/>
          <w:sz w:val="18"/>
        </w:rPr>
        <w:t> </w:t>
      </w:r>
      <w:r>
        <w:rPr>
          <w:sz w:val="18"/>
        </w:rPr>
        <w:t>performance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metrics</w:t>
      </w:r>
    </w:p>
    <w:p>
      <w:pPr>
        <w:pStyle w:val="BodyText"/>
        <w:spacing w:before="93"/>
      </w:pPr>
    </w:p>
    <w:p>
      <w:pPr>
        <w:tabs>
          <w:tab w:pos="833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QA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3"/>
          <w:w w:val="105"/>
          <w:sz w:val="20"/>
        </w:rPr>
        <w:t> </w:t>
      </w:r>
      <w:r>
        <w:rPr>
          <w:b/>
          <w:w w:val="105"/>
          <w:sz w:val="18"/>
        </w:rPr>
        <w:t>NextGen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Solutions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Milwaukee,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WI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2014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2016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Heading2"/>
        <w:spacing w:before="2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504824</wp:posOffset>
                </wp:positionH>
                <wp:positionV relativeFrom="paragraph">
                  <wp:posOffset>113796</wp:posOffset>
                </wp:positionV>
                <wp:extent cx="647700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0335pt;width:509.999959pt;height:.75pt;mso-position-horizontal-relative:page;mso-position-vertical-relative:paragraph;z-index:15730688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spacing w:val="-5"/>
          <w:w w:val="105"/>
        </w:rPr>
        <w:t>MBA</w:t>
      </w:r>
    </w:p>
    <w:p>
      <w:pPr>
        <w:pStyle w:val="BodyText"/>
        <w:spacing w:before="173"/>
        <w:ind w:left="83"/>
      </w:pPr>
      <w:r>
        <w:rPr/>
        <w:br w:type="column"/>
      </w:r>
      <w:r>
        <w:rPr>
          <w:spacing w:val="-2"/>
          <w:w w:val="105"/>
        </w:rPr>
        <w:t>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improvement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projects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cutting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cycle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times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15%</w:t>
      </w:r>
    </w:p>
    <w:p>
      <w:pPr>
        <w:pStyle w:val="BodyText"/>
        <w:spacing w:before="138"/>
        <w:ind w:left="83"/>
      </w:pPr>
      <w:r>
        <w:rPr/>
        <w:t>Conducted</w:t>
      </w:r>
      <w:r>
        <w:rPr>
          <w:spacing w:val="12"/>
        </w:rPr>
        <w:t> </w:t>
      </w:r>
      <w:r>
        <w:rPr/>
        <w:t>root</w:t>
      </w:r>
      <w:r>
        <w:rPr>
          <w:spacing w:val="12"/>
        </w:rPr>
        <w:t> </w:t>
      </w:r>
      <w:r>
        <w:rPr/>
        <w:t>cause</w:t>
      </w:r>
      <w:r>
        <w:rPr>
          <w:spacing w:val="12"/>
        </w:rPr>
        <w:t> </w:t>
      </w:r>
      <w:r>
        <w:rPr/>
        <w:t>analyses,</w:t>
      </w:r>
      <w:r>
        <w:rPr>
          <w:spacing w:val="13"/>
        </w:rPr>
        <w:t> </w:t>
      </w:r>
      <w:r>
        <w:rPr/>
        <w:t>saving</w:t>
      </w:r>
      <w:r>
        <w:rPr>
          <w:spacing w:val="12"/>
        </w:rPr>
        <w:t> </w:t>
      </w:r>
      <w:r>
        <w:rPr/>
        <w:t>$500,000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rework</w:t>
      </w:r>
      <w:r>
        <w:rPr>
          <w:spacing w:val="13"/>
        </w:rPr>
        <w:t> </w:t>
      </w:r>
      <w:r>
        <w:rPr>
          <w:spacing w:val="-2"/>
        </w:rPr>
        <w:t>costs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183"/>
        <w:ind w:left="2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581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0581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176" id="docshape4" coordorigin="11625,0" coordsize="294,16858" path="m11918,0l11625,0,11625,4110,11625,12690,11625,16858,11918,16858,11918,12690,11918,4110,11918,0xe" filled="true" fillcolor="#80404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Chicago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w w:val="105"/>
        </w:rPr>
        <w:t>B.S.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Quality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Wisconsin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2014</w:t>
      </w:r>
    </w:p>
    <w:p>
      <w:pPr>
        <w:pStyle w:val="BodyText"/>
      </w:pPr>
    </w:p>
    <w:p>
      <w:pPr>
        <w:pStyle w:val="BodyText"/>
        <w:spacing w:before="61"/>
      </w:pPr>
    </w:p>
    <w:p>
      <w:pPr>
        <w:pStyle w:val="Heading1"/>
      </w:pPr>
      <w:r>
        <w:rPr>
          <w:spacing w:val="-2"/>
          <w:w w:val="120"/>
        </w:rPr>
        <w:t>Certifcations</w:t>
      </w:r>
    </w:p>
    <w:p>
      <w:pPr>
        <w:pStyle w:val="BodyText"/>
        <w:spacing w:before="7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113737</wp:posOffset>
                </wp:positionV>
                <wp:extent cx="64770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55734pt;width:509.999959pt;height:.75pt;mso-position-horizontal-relative:page;mso-position-vertical-relative:paragraph;z-index:-15727616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Six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Sigma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Black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CMQ/OE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72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2025-08-26T20:15:07Z</dcterms:created>
  <dcterms:modified xsi:type="dcterms:W3CDTF">2025-08-26T20:15:07Z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