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Airport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Operations</w:t>
      </w:r>
      <w:r>
        <w:rPr>
          <w:color w:val="FFFFFF"/>
          <w:spacing w:val="18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Airport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airside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landside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coordination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major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international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airport.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 turnaround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regulatory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multi-agency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communication.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on-time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94%.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line="138" w:lineRule="exact" w:before="1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 w:right="34"/>
      </w:pPr>
      <w:r>
        <w:rPr>
          <w:w w:val="105"/>
        </w:rPr>
        <w:t>AIRPORT</w:t>
      </w:r>
      <w:r>
        <w:rPr>
          <w:spacing w:val="-4"/>
          <w:w w:val="105"/>
        </w:rPr>
        <w:t> </w:t>
      </w:r>
      <w:r>
        <w:rPr>
          <w:w w:val="105"/>
        </w:rPr>
        <w:t>OPERATIONS</w:t>
      </w:r>
      <w:r>
        <w:rPr>
          <w:spacing w:val="-2"/>
          <w:w w:val="105"/>
        </w:rPr>
        <w:t> </w:t>
      </w:r>
      <w:r>
        <w:rPr>
          <w:w w:val="105"/>
        </w:rPr>
        <w:t>MANAGER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METRO</w:t>
      </w:r>
      <w:r>
        <w:rPr>
          <w:spacing w:val="-11"/>
          <w:w w:val="105"/>
        </w:rPr>
        <w:t> </w:t>
      </w:r>
      <w:r>
        <w:rPr>
          <w:w w:val="105"/>
        </w:rPr>
        <w:t>AIRPORT</w:t>
      </w:r>
      <w:r>
        <w:rPr>
          <w:spacing w:val="-13"/>
          <w:w w:val="105"/>
        </w:rPr>
        <w:t> </w:t>
      </w:r>
      <w:r>
        <w:rPr>
          <w:w w:val="105"/>
        </w:rPr>
        <w:t>AUTHORITY,</w:t>
      </w:r>
      <w:r>
        <w:rPr>
          <w:spacing w:val="-1"/>
          <w:w w:val="105"/>
        </w:rPr>
        <w:t> </w:t>
      </w:r>
      <w:r>
        <w:rPr>
          <w:w w:val="105"/>
        </w:rPr>
        <w:t>CITY, </w:t>
      </w:r>
      <w:r>
        <w:rPr>
          <w:spacing w:val="-6"/>
          <w:w w:val="105"/>
        </w:rPr>
        <w:t>ST</w:t>
      </w:r>
    </w:p>
    <w:p>
      <w:pPr>
        <w:pStyle w:val="BodyText"/>
        <w:spacing w:before="8"/>
        <w:ind w:left="330"/>
      </w:pP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2018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700"/>
          <w:cols w:num="2" w:equalWidth="0">
            <w:col w:w="2686" w:space="1071"/>
            <w:col w:w="714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907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  <w:spacing w:before="0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189" w:lineRule="auto" w:before="51" w:after="0"/>
        <w:ind w:left="405" w:right="11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 ground operations for 150 flights per day, reducing turnaround time by 20%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343" w:lineRule="exact" w:before="59" w:after="0"/>
        <w:ind w:left="403" w:right="0" w:hanging="296"/>
        <w:jc w:val="left"/>
        <w:rPr>
          <w:sz w:val="18"/>
        </w:rPr>
      </w:pPr>
      <w:r>
        <w:rPr>
          <w:w w:val="105"/>
          <w:sz w:val="18"/>
        </w:rPr>
        <w:t>Decreased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ramp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retraining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343" w:lineRule="exact" w:before="0" w:after="0"/>
        <w:ind w:left="403" w:right="0" w:hanging="296"/>
        <w:jc w:val="left"/>
        <w:rPr>
          <w:sz w:val="18"/>
        </w:rPr>
      </w:pPr>
      <w:r>
        <w:rPr>
          <w:w w:val="105"/>
          <w:sz w:val="18"/>
        </w:rPr>
        <w:t>Enhanced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passenger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TSA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airline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700"/>
          <w:cols w:num="2" w:equalWidth="0">
            <w:col w:w="1827" w:space="2377"/>
            <w:col w:w="6696"/>
          </w:cols>
        </w:sectPr>
      </w:pP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6" w:lineRule="exact" w:before="163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Airside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09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FAA</w:t>
      </w:r>
      <w:r>
        <w:rPr>
          <w:spacing w:val="14"/>
          <w:sz w:val="18"/>
        </w:rPr>
        <w:t> </w:t>
      </w:r>
      <w:r>
        <w:rPr>
          <w:sz w:val="18"/>
        </w:rPr>
        <w:t>and</w:t>
      </w:r>
      <w:r>
        <w:rPr>
          <w:spacing w:val="15"/>
          <w:sz w:val="18"/>
        </w:rPr>
        <w:t> </w:t>
      </w:r>
      <w:r>
        <w:rPr>
          <w:sz w:val="18"/>
        </w:rPr>
        <w:t>TSA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regulations</w:t>
      </w:r>
    </w:p>
    <w:p>
      <w:pPr>
        <w:pStyle w:val="BodyText"/>
        <w:spacing w:line="268" w:lineRule="auto"/>
        <w:ind w:left="219"/>
      </w:pPr>
      <w:r>
        <w:rPr/>
        <w:br w:type="column"/>
      </w:r>
      <w:r>
        <w:rPr>
          <w:w w:val="105"/>
        </w:rPr>
        <w:t>GROUND OPERATIONS SUPERVISOR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METRO</w:t>
      </w:r>
      <w:r>
        <w:rPr>
          <w:spacing w:val="-5"/>
          <w:w w:val="105"/>
        </w:rPr>
        <w:t> </w:t>
      </w:r>
      <w:r>
        <w:rPr>
          <w:w w:val="105"/>
        </w:rPr>
        <w:t>AIRPORT</w:t>
      </w:r>
      <w:r>
        <w:rPr>
          <w:spacing w:val="-8"/>
          <w:w w:val="105"/>
        </w:rPr>
        <w:t> </w:t>
      </w:r>
      <w:r>
        <w:rPr>
          <w:w w:val="105"/>
        </w:rPr>
        <w:t>AUTHORITY , CITY, ST</w:t>
      </w:r>
    </w:p>
    <w:p>
      <w:pPr>
        <w:pStyle w:val="BodyText"/>
        <w:spacing w:line="200" w:lineRule="exact"/>
        <w:ind w:left="219"/>
      </w:pP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2015</w:t>
      </w:r>
      <w:r>
        <w:rPr>
          <w:spacing w:val="-3"/>
          <w:w w:val="105"/>
        </w:rPr>
        <w:t> </w:t>
      </w:r>
      <w:r>
        <w:rPr>
          <w:w w:val="105"/>
        </w:rPr>
        <w:t>–</w:t>
      </w:r>
      <w:r>
        <w:rPr>
          <w:spacing w:val="-3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 w:line="200" w:lineRule="exact"/>
        <w:sectPr>
          <w:type w:val="continuous"/>
          <w:pgSz w:w="11920" w:h="16860"/>
          <w:pgMar w:top="580" w:bottom="280" w:left="320" w:right="700"/>
          <w:cols w:num="2" w:equalWidth="0">
            <w:col w:w="2712" w:space="1156"/>
            <w:col w:w="7032"/>
          </w:cols>
        </w:sectPr>
      </w:pP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Ground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Passenger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flow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Turnaround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105" w:after="0"/>
        <w:ind w:left="5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Raised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schedule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Cut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700"/>
          <w:cols w:num="2" w:equalWidth="0">
            <w:col w:w="2636" w:space="1456"/>
            <w:col w:w="6808"/>
          </w:cols>
        </w:sectPr>
      </w:pPr>
    </w:p>
    <w:p>
      <w:pPr>
        <w:pStyle w:val="Heading1"/>
        <w:spacing w:before="2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219949"/>
                            <a:ext cx="2476500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486150">
                                <a:moveTo>
                                  <a:pt x="0" y="3486149"/>
                                </a:moveTo>
                                <a:lnTo>
                                  <a:pt x="2476499" y="34861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86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219949"/>
                            <a:ext cx="952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86150">
                                <a:moveTo>
                                  <a:pt x="0" y="3486149"/>
                                </a:moveTo>
                                <a:lnTo>
                                  <a:pt x="9524" y="34861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86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76825">
                                <a:moveTo>
                                  <a:pt x="9524" y="5076824"/>
                                </a:moveTo>
                                <a:lnTo>
                                  <a:pt x="0" y="5076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7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076825">
                                <a:moveTo>
                                  <a:pt x="2466974" y="5076824"/>
                                </a:moveTo>
                                <a:lnTo>
                                  <a:pt x="0" y="50768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07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62375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1370;width:3900;height:5490" id="docshape2" filled="true" fillcolor="#6b8cbd" stroked="false">
                  <v:fill opacity="32899f" type="solid"/>
                </v:rect>
                <v:rect style="position:absolute;left:3885;top:11370;width:15;height:5490" id="docshape3" filled="true" fillcolor="#000000" stroked="false">
                  <v:fill type="solid"/>
                </v:rect>
                <v:rect style="position:absolute;left:0;top:0;width:11919;height:3375" id="docshape4" filled="true" fillcolor="#6b8cbd" stroked="false">
                  <v:fill type="solid"/>
                </v:rect>
                <v:rect style="position:absolute;left:3885;top:3375;width:15;height:7995" id="docshape5" filled="true" fillcolor="#000000" stroked="false">
                  <v:fill type="solid"/>
                </v:rect>
                <v:rect style="position:absolute;left:0;top:3375;width:3885;height:7995" id="docshape6" filled="true" fillcolor="#6b8cbd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6b8cbd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00000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6b8cbd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00000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6b8cbd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00000">
                  <v:path arrowok="t"/>
                  <v:stroke dashstyle="solid"/>
                </v:shape>
                <v:shape style="position:absolute;left:675;top:592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line="273" w:lineRule="auto" w:before="235"/>
        <w:ind w:left="219" w:right="7851"/>
      </w:pPr>
      <w:r>
        <w:rPr>
          <w:w w:val="105"/>
        </w:rPr>
        <w:t>B.S. in Aviation Management Embry-Riddle Aeronautical University | , Daytona Beach, FL, May 2015</w:t>
      </w:r>
    </w:p>
    <w:sectPr>
      <w:type w:val="continuous"/>
      <w:pgSz w:w="11920" w:h="16860"/>
      <w:pgMar w:top="580" w:bottom="280" w:left="32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2025-09-30T13:11:25Z</dcterms:created>
  <dcterms:modified xsi:type="dcterms:W3CDTF">2025-09-30T13:11:25Z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