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69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54"/>
        <w:ind w:left="16" w:right="69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Telehealth</w:t>
      </w:r>
      <w:r>
        <w:rPr>
          <w:b/>
          <w:color w:val="FFFFFF"/>
          <w:spacing w:val="-21"/>
          <w:w w:val="105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Dentist</w:t>
      </w:r>
    </w:p>
    <w:p>
      <w:pPr>
        <w:pStyle w:val="BodyText"/>
        <w:spacing w:line="273" w:lineRule="auto" w:before="164"/>
        <w:ind w:left="453"/>
      </w:pPr>
      <w:r>
        <w:rPr>
          <w:color w:val="FFFFFF"/>
          <w:w w:val="105"/>
        </w:rPr>
        <w:t>Telehealth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dentist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remote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consultations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education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via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virtual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platforms.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digital diagnostics and follow-up 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60"/>
        </w:sectPr>
      </w:pPr>
    </w:p>
    <w:p>
      <w:pPr>
        <w:pStyle w:val="Heading1"/>
        <w:spacing w:before="251"/>
      </w:pPr>
      <w:r>
        <w:rPr>
          <w:smallCaps/>
          <w:color w:val="080808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80808"/>
          <w:spacing w:val="-4"/>
        </w:rPr>
        <w:t>Professional</w:t>
      </w:r>
      <w:r>
        <w:rPr>
          <w:smallCaps/>
          <w:color w:val="080808"/>
          <w:spacing w:val="-2"/>
        </w:rPr>
        <w:t> Experience</w:t>
      </w:r>
    </w:p>
    <w:p>
      <w:pPr>
        <w:spacing w:line="268" w:lineRule="auto" w:before="150"/>
        <w:ind w:left="360" w:right="2327" w:firstLine="0"/>
        <w:jc w:val="left"/>
        <w:rPr>
          <w:sz w:val="18"/>
        </w:rPr>
      </w:pPr>
      <w:r>
        <w:rPr>
          <w:sz w:val="18"/>
        </w:rPr>
        <w:t>TELEHEALTH DENTIST </w:t>
      </w:r>
      <w:r>
        <w:rPr>
          <w:position w:val="2"/>
          <w:sz w:val="18"/>
        </w:rPr>
        <w:t>| </w:t>
      </w:r>
      <w:r>
        <w:rPr>
          <w:sz w:val="18"/>
        </w:rPr>
        <w:t>SMILEONLINE, SEATTLE, WA JANUARY 2018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60"/>
          <w:cols w:num="2" w:equalWidth="0">
            <w:col w:w="2279" w:space="1460"/>
            <w:col w:w="7401"/>
          </w:cols>
        </w:sectPr>
      </w:pPr>
    </w:p>
    <w:p>
      <w:pPr>
        <w:spacing w:line="556" w:lineRule="exact" w:before="17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Conducted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2,000+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virtual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consultations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293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follow-up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no-shows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1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in-person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clinics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transition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procedures</w:t>
      </w:r>
    </w:p>
    <w:p>
      <w:pPr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360"/>
          <w:cols w:num="2" w:equalWidth="0">
            <w:col w:w="2757" w:space="758"/>
            <w:col w:w="7625"/>
          </w:cols>
        </w:sectPr>
      </w:pPr>
    </w:p>
    <w:p>
      <w:pPr>
        <w:pStyle w:val="BodyText"/>
        <w:spacing w:before="37"/>
        <w:rPr>
          <w:sz w:val="18"/>
        </w:rPr>
      </w:pPr>
    </w:p>
    <w:p>
      <w:pPr>
        <w:spacing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 ST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123</w:t>
      </w:r>
    </w:p>
    <w:p>
      <w:pPr>
        <w:spacing w:line="268" w:lineRule="auto" w:before="158"/>
        <w:ind w:left="918" w:right="1807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ASSOCIATE DENTIST </w:t>
      </w:r>
      <w:r>
        <w:rPr>
          <w:position w:val="2"/>
          <w:sz w:val="18"/>
        </w:rPr>
        <w:t>| </w:t>
      </w:r>
      <w:r>
        <w:rPr>
          <w:sz w:val="18"/>
        </w:rPr>
        <w:t>EVERGREEN DENTAL, TACOMA, WA JUNE 2016 – DECEMBER 2017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60"/>
          <w:cols w:num="2" w:equalWidth="0">
            <w:col w:w="2006" w:space="1175"/>
            <w:col w:w="7959"/>
          </w:cols>
        </w:sectPr>
      </w:pPr>
    </w:p>
    <w:p>
      <w:pPr>
        <w:pStyle w:val="Heading1"/>
        <w:spacing w:before="208"/>
      </w:pPr>
      <w:r>
        <w:rPr>
          <w:smallCaps/>
          <w:color w:val="080808"/>
          <w:spacing w:val="-2"/>
        </w:rPr>
        <w:t>Education</w:t>
      </w:r>
    </w:p>
    <w:p>
      <w:pPr>
        <w:spacing w:line="268" w:lineRule="auto" w:before="237"/>
        <w:ind w:left="472" w:right="130" w:firstLine="0"/>
        <w:jc w:val="left"/>
        <w:rPr>
          <w:sz w:val="18"/>
        </w:rPr>
      </w:pPr>
      <w:r>
        <w:rPr>
          <w:color w:val="424242"/>
          <w:w w:val="105"/>
          <w:sz w:val="18"/>
        </w:rPr>
        <w:t>Doctor of Dental Surgery (DDS) University of Washington, Seattle, WA</w:t>
      </w:r>
    </w:p>
    <w:p>
      <w:pPr>
        <w:spacing w:before="1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2016</w:t>
      </w:r>
    </w:p>
    <w:p>
      <w:pPr>
        <w:pStyle w:val="BodyText"/>
        <w:spacing w:before="96"/>
        <w:rPr>
          <w:sz w:val="18"/>
        </w:rPr>
      </w:pPr>
    </w:p>
    <w:p>
      <w:pPr>
        <w:spacing w:line="268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in Chemistry Western Washington University, Bellingham, WA</w:t>
      </w:r>
    </w:p>
    <w:p>
      <w:pPr>
        <w:spacing w:before="9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2012</w:t>
      </w:r>
    </w:p>
    <w:p>
      <w:pPr>
        <w:pStyle w:val="BodyText"/>
        <w:spacing w:before="162"/>
        <w:rPr>
          <w:sz w:val="18"/>
        </w:rPr>
      </w:pPr>
    </w:p>
    <w:p>
      <w:pPr>
        <w:pStyle w:val="Heading1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70" w:lineRule="auto" w:before="162" w:after="0"/>
        <w:ind w:left="993" w:right="111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Performed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dentistry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developed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telehealth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interest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piloting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remote </w:t>
      </w:r>
      <w:r>
        <w:rPr>
          <w:spacing w:val="-2"/>
          <w:w w:val="105"/>
          <w:sz w:val="16"/>
        </w:rPr>
        <w:t>triage</w:t>
      </w:r>
    </w:p>
    <w:p>
      <w:pPr>
        <w:pStyle w:val="BodyText"/>
        <w:spacing w:before="153"/>
      </w:pPr>
    </w:p>
    <w:p>
      <w:pPr>
        <w:pStyle w:val="Heading1"/>
        <w:spacing w:before="1"/>
      </w:pPr>
      <w:r>
        <w:rPr>
          <w:smallCaps/>
          <w:color w:val="080808"/>
          <w:spacing w:val="-4"/>
        </w:rPr>
        <w:t>Professional</w:t>
      </w:r>
      <w:r>
        <w:rPr>
          <w:smallCaps/>
          <w:color w:val="080808"/>
          <w:spacing w:val="-2"/>
        </w:rPr>
        <w:t> Development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</w:tabs>
        <w:spacing w:line="240" w:lineRule="auto" w:before="75" w:after="0"/>
        <w:ind w:left="991" w:right="0" w:hanging="296"/>
        <w:jc w:val="left"/>
        <w:rPr>
          <w:position w:val="-7"/>
          <w:sz w:val="31"/>
        </w:rPr>
      </w:pPr>
      <w:r>
        <w:rPr>
          <w:w w:val="105"/>
          <w:sz w:val="16"/>
        </w:rPr>
        <w:t>Tele-dentistry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Certification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2019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360"/>
          <w:cols w:num="2" w:equalWidth="0">
            <w:col w:w="3366" w:space="373"/>
            <w:col w:w="7401"/>
          </w:cols>
        </w:sectPr>
      </w:pP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336" w:lineRule="exact" w:before="180" w:after="0"/>
        <w:ind w:left="768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c76161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sz w:val="18"/>
        </w:rPr>
        <w:t>Tele-dentistry</w:t>
      </w:r>
      <w:r>
        <w:rPr>
          <w:color w:val="424242"/>
          <w:spacing w:val="60"/>
          <w:sz w:val="18"/>
        </w:rPr>
        <w:t> </w:t>
      </w:r>
      <w:r>
        <w:rPr>
          <w:color w:val="424242"/>
          <w:spacing w:val="-2"/>
          <w:sz w:val="18"/>
        </w:rPr>
        <w:t>platforms</w:t>
      </w:r>
    </w:p>
    <w:p>
      <w:pPr>
        <w:pStyle w:val="ListParagraph"/>
        <w:numPr>
          <w:ilvl w:val="0"/>
          <w:numId w:val="2"/>
        </w:numPr>
        <w:tabs>
          <w:tab w:pos="767" w:val="left" w:leader="none"/>
          <w:tab w:pos="769" w:val="left" w:leader="none"/>
        </w:tabs>
        <w:spacing w:line="189" w:lineRule="auto" w:before="30" w:after="0"/>
        <w:ind w:left="769" w:right="842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Digital diagnostics and </w:t>
      </w:r>
      <w:r>
        <w:rPr>
          <w:color w:val="424242"/>
          <w:spacing w:val="-2"/>
          <w:w w:val="105"/>
          <w:sz w:val="18"/>
        </w:rPr>
        <w:t>imaging</w:t>
      </w:r>
    </w:p>
    <w:p>
      <w:pPr>
        <w:pStyle w:val="ListParagraph"/>
        <w:numPr>
          <w:ilvl w:val="0"/>
          <w:numId w:val="2"/>
        </w:numPr>
        <w:tabs>
          <w:tab w:pos="768" w:val="left" w:leader="none"/>
        </w:tabs>
        <w:spacing w:line="240" w:lineRule="auto" w:before="59" w:after="0"/>
        <w:ind w:left="768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Virtual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patient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education</w:t>
      </w:r>
    </w:p>
    <w:sectPr>
      <w:type w:val="continuous"/>
      <w:pgSz w:w="11920" w:h="16860"/>
      <w:pgMar w:top="580" w:bottom="280" w:left="4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9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0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21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2025-09-29T04:44:42Z</dcterms:created>
  <dcterms:modified xsi:type="dcterms:W3CDTF">2025-09-29T04:44:42Z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