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14"/>
        </w:rPr>
        <w:t>CAMERON</w:t>
      </w:r>
    </w:p>
    <w:p>
      <w:pPr>
        <w:spacing w:before="21"/>
        <w:ind w:left="4055" w:right="18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1"/>
          <w:sz w:val="96"/>
        </w:rPr>
        <w:t>MOORE</w:t>
      </w:r>
    </w:p>
    <w:p>
      <w:pPr>
        <w:spacing w:before="106"/>
        <w:ind w:left="405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Director</w:t>
      </w:r>
      <w:r>
        <w:rPr>
          <w:b/>
          <w:color w:val="FFFFFF"/>
          <w:spacing w:val="-12"/>
          <w:sz w:val="28"/>
        </w:rPr>
        <w:t> </w:t>
      </w:r>
      <w:r>
        <w:rPr>
          <w:b/>
          <w:color w:val="FFFFFF"/>
          <w:sz w:val="28"/>
        </w:rPr>
        <w:t>of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z w:val="28"/>
        </w:rPr>
        <w:t>sales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z w:val="28"/>
        </w:rPr>
        <w:t>and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pacing w:val="-2"/>
          <w:sz w:val="28"/>
        </w:rPr>
        <w:t>marketing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105524"/>
                            <a:ext cx="952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676400">
                                <a:moveTo>
                                  <a:pt x="0" y="1676399"/>
                                </a:moveTo>
                                <a:lnTo>
                                  <a:pt x="9524" y="16763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1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05525">
                                <a:moveTo>
                                  <a:pt x="9524" y="6105524"/>
                                </a:moveTo>
                                <a:lnTo>
                                  <a:pt x="0" y="6105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0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4448" id="docshapegroup1" coordorigin="3855,98" coordsize="15,12255">
                <v:rect style="position:absolute;left:3855;top:9713;width:15;height:2640" id="docshape2" filled="true" fillcolor="#1f1f1f" stroked="false">
                  <v:fill opacity="15420f" type="solid"/>
                </v:rect>
                <v:rect style="position:absolute;left:3855;top:98;width:15;height:961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36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1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8" w:val="left" w:leader="none"/>
        </w:tabs>
        <w:spacing w:line="345" w:lineRule="auto" w:before="134"/>
        <w:ind w:left="360" w:right="145" w:firstLine="2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18" w:val="left" w:leader="none"/>
        </w:tabs>
        <w:spacing w:before="36"/>
        <w:ind w:left="361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Dallas,</w:t>
      </w:r>
      <w:r>
        <w:rPr>
          <w:color w:val="1F1F1F"/>
          <w:spacing w:val="-2"/>
          <w:sz w:val="18"/>
        </w:rPr>
        <w:t> </w:t>
      </w:r>
      <w:r>
        <w:rPr>
          <w:color w:val="1F1F1F"/>
          <w:sz w:val="18"/>
        </w:rPr>
        <w:t>TX</w:t>
      </w:r>
      <w:r>
        <w:rPr>
          <w:color w:val="1F1F1F"/>
          <w:spacing w:val="-1"/>
          <w:sz w:val="18"/>
        </w:rPr>
        <w:t> </w:t>
      </w:r>
      <w:r>
        <w:rPr>
          <w:color w:val="1F1F1F"/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27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tabs>
          <w:tab w:pos="657" w:val="left" w:leader="none"/>
        </w:tabs>
        <w:spacing w:before="207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Account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tabs>
          <w:tab w:pos="657" w:val="left" w:leader="none"/>
        </w:tabs>
        <w:spacing w:line="400" w:lineRule="auto" w:before="138"/>
        <w:ind w:left="359" w:right="38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Lead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generation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strategy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Revenue forecasting</w:t>
      </w:r>
    </w:p>
    <w:p>
      <w:pPr>
        <w:tabs>
          <w:tab w:pos="657" w:val="left" w:leader="none"/>
        </w:tabs>
        <w:spacing w:line="206" w:lineRule="exact" w:before="0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sz w:val="18"/>
        </w:rPr>
        <w:t>Team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2"/>
          <w:sz w:val="18"/>
        </w:rPr>
        <w:t>leadership</w:t>
      </w:r>
    </w:p>
    <w:p>
      <w:pPr>
        <w:pStyle w:val="BodyText"/>
        <w:spacing w:line="297" w:lineRule="auto" w:before="70"/>
        <w:ind w:left="157" w:right="47"/>
        <w:jc w:val="center"/>
      </w:pPr>
      <w:r>
        <w:rPr/>
        <w:br w:type="column"/>
      </w:r>
      <w:r>
        <w:rPr>
          <w:color w:val="1F1F1F"/>
          <w:w w:val="105"/>
        </w:rPr>
        <w:t>Director of sales and marketing with 15 years of experience driving revenue and building integrated campaigns for corporate clients. Skilled in strategic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planning, sales leadership, and high-value account management.</w:t>
      </w:r>
    </w:p>
    <w:p>
      <w:pPr>
        <w:pStyle w:val="BodyText"/>
        <w:spacing w:before="6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128667</wp:posOffset>
                </wp:positionV>
                <wp:extent cx="462915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31304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pStyle w:val="BodyText"/>
        <w:spacing w:before="188"/>
        <w:ind w:left="100"/>
      </w:pPr>
      <w:r>
        <w:rPr>
          <w:color w:val="1F1F1F"/>
        </w:rPr>
        <w:t>Bachelor</w:t>
      </w:r>
      <w:r>
        <w:rPr>
          <w:color w:val="1F1F1F"/>
          <w:spacing w:val="8"/>
        </w:rPr>
        <w:t> </w:t>
      </w:r>
      <w:r>
        <w:rPr>
          <w:color w:val="1F1F1F"/>
        </w:rPr>
        <w:t>of</w:t>
      </w:r>
      <w:r>
        <w:rPr>
          <w:color w:val="1F1F1F"/>
          <w:spacing w:val="8"/>
        </w:rPr>
        <w:t> </w:t>
      </w:r>
      <w:r>
        <w:rPr>
          <w:color w:val="1F1F1F"/>
        </w:rPr>
        <w:t>Business</w:t>
      </w:r>
      <w:r>
        <w:rPr>
          <w:color w:val="1F1F1F"/>
          <w:spacing w:val="-5"/>
        </w:rPr>
        <w:t> </w:t>
      </w:r>
      <w:r>
        <w:rPr>
          <w:color w:val="1F1F1F"/>
        </w:rPr>
        <w:t>Administration</w:t>
      </w:r>
      <w:r>
        <w:rPr>
          <w:color w:val="1F1F1F"/>
          <w:spacing w:val="8"/>
        </w:rPr>
        <w:t> </w:t>
      </w:r>
      <w:r>
        <w:rPr>
          <w:color w:val="1F1F1F"/>
        </w:rPr>
        <w:t>in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Marketing</w:t>
      </w:r>
    </w:p>
    <w:p>
      <w:pPr>
        <w:pStyle w:val="BodyText"/>
        <w:spacing w:before="130"/>
        <w:ind w:left="100"/>
      </w:pPr>
      <w:r>
        <w:rPr/>
        <w:t>Southern Methodist</w:t>
      </w:r>
      <w:r>
        <w:rPr>
          <w:spacing w:val="1"/>
        </w:rPr>
        <w:t> </w:t>
      </w:r>
      <w:r>
        <w:rPr/>
        <w:t>University,</w:t>
      </w:r>
      <w:r>
        <w:rPr>
          <w:spacing w:val="1"/>
        </w:rPr>
        <w:t> </w:t>
      </w:r>
      <w:r>
        <w:rPr/>
        <w:t>Dallas,</w:t>
      </w:r>
      <w:r>
        <w:rPr>
          <w:spacing w:val="1"/>
        </w:rPr>
        <w:t> </w:t>
      </w:r>
      <w:r>
        <w:rPr/>
        <w:t>TX |</w:t>
      </w:r>
      <w:r>
        <w:rPr>
          <w:spacing w:val="1"/>
        </w:rPr>
        <w:t> </w:t>
      </w:r>
      <w:r>
        <w:rPr/>
        <w:t>May</w:t>
      </w:r>
      <w:r>
        <w:rPr>
          <w:spacing w:val="1"/>
        </w:rPr>
        <w:t> </w:t>
      </w:r>
      <w:r>
        <w:rPr>
          <w:spacing w:val="-4"/>
        </w:rPr>
        <w:t>2008</w:t>
      </w:r>
    </w:p>
    <w:p>
      <w:pPr>
        <w:pStyle w:val="BodyText"/>
        <w:spacing w:before="205"/>
        <w:ind w:left="100"/>
      </w:pPr>
      <w:r>
        <w:rPr>
          <w:color w:val="1F1F1F"/>
        </w:rPr>
        <w:t>Master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7"/>
        </w:rPr>
        <w:t> </w:t>
      </w:r>
      <w:r>
        <w:rPr>
          <w:color w:val="1F1F1F"/>
        </w:rPr>
        <w:t>Science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Product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Marketing</w:t>
      </w:r>
    </w:p>
    <w:p>
      <w:pPr>
        <w:pStyle w:val="BodyText"/>
        <w:spacing w:before="115"/>
        <w:ind w:left="100"/>
      </w:pPr>
      <w:r>
        <w:rPr/>
        <w:t>University</w:t>
      </w:r>
      <w:r>
        <w:rPr>
          <w:spacing w:val="-4"/>
        </w:rPr>
        <w:t> </w:t>
      </w:r>
      <w:r>
        <w:rPr/>
        <w:t>of</w:t>
      </w:r>
      <w:r>
        <w:rPr>
          <w:spacing w:val="-3"/>
        </w:rPr>
        <w:t> </w:t>
      </w:r>
      <w:r>
        <w:rPr/>
        <w:t>Texas,</w:t>
      </w:r>
      <w:r>
        <w:rPr>
          <w:spacing w:val="-3"/>
        </w:rPr>
        <w:t> </w:t>
      </w:r>
      <w:r>
        <w:rPr/>
        <w:t>Austin,</w:t>
      </w:r>
      <w:r>
        <w:rPr>
          <w:spacing w:val="-3"/>
        </w:rPr>
        <w:t> </w:t>
      </w:r>
      <w:r>
        <w:rPr/>
        <w:t>TX</w:t>
      </w:r>
      <w:r>
        <w:rPr>
          <w:spacing w:val="-3"/>
        </w:rPr>
        <w:t> </w:t>
      </w:r>
      <w:r>
        <w:rPr/>
        <w:t>|</w:t>
      </w:r>
      <w:r>
        <w:rPr>
          <w:spacing w:val="-3"/>
        </w:rPr>
        <w:t> </w:t>
      </w:r>
      <w:r>
        <w:rPr/>
        <w:t>June</w:t>
      </w:r>
      <w:r>
        <w:rPr>
          <w:spacing w:val="-3"/>
        </w:rPr>
        <w:t> </w:t>
      </w:r>
      <w:r>
        <w:rPr>
          <w:spacing w:val="-4"/>
        </w:rPr>
        <w:t>2014</w:t>
      </w:r>
    </w:p>
    <w:p>
      <w:pPr>
        <w:pStyle w:val="BodyText"/>
      </w:pPr>
    </w:p>
    <w:p>
      <w:pPr>
        <w:pStyle w:val="BodyText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</w:rPr>
        <w:t>Director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6"/>
        </w:rPr>
        <w:t> </w:t>
      </w:r>
      <w:r>
        <w:rPr>
          <w:color w:val="1F1F1F"/>
        </w:rPr>
        <w:t>Sales</w:t>
      </w:r>
      <w:r>
        <w:rPr>
          <w:color w:val="1F1F1F"/>
          <w:spacing w:val="6"/>
        </w:rPr>
        <w:t> </w:t>
      </w:r>
      <w:r>
        <w:rPr>
          <w:color w:val="1F1F1F"/>
        </w:rPr>
        <w:t>and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Marketing</w:t>
      </w:r>
    </w:p>
    <w:p>
      <w:pPr>
        <w:pStyle w:val="BodyText"/>
        <w:spacing w:before="115"/>
        <w:ind w:left="100"/>
      </w:pPr>
      <w:r>
        <w:rPr/>
        <w:t>Silverline</w:t>
      </w:r>
      <w:r>
        <w:rPr>
          <w:spacing w:val="-2"/>
        </w:rPr>
        <w:t> </w:t>
      </w:r>
      <w:r>
        <w:rPr/>
        <w:t>Tech</w:t>
      </w:r>
      <w:r>
        <w:rPr>
          <w:spacing w:val="-1"/>
        </w:rPr>
        <w:t> </w:t>
      </w:r>
      <w:r>
        <w:rPr/>
        <w:t>Solutions,</w:t>
      </w:r>
      <w:r>
        <w:rPr>
          <w:spacing w:val="-2"/>
        </w:rPr>
        <w:t> </w:t>
      </w:r>
      <w:r>
        <w:rPr/>
        <w:t>Dallas,</w:t>
      </w:r>
      <w:r>
        <w:rPr>
          <w:spacing w:val="-1"/>
        </w:rPr>
        <w:t> </w:t>
      </w:r>
      <w:r>
        <w:rPr/>
        <w:t>TX</w:t>
      </w:r>
      <w:r>
        <w:rPr>
          <w:spacing w:val="-1"/>
        </w:rPr>
        <w:t> </w:t>
      </w:r>
      <w:r>
        <w:rPr/>
        <w:t>|</w:t>
      </w:r>
      <w:r>
        <w:rPr>
          <w:spacing w:val="-2"/>
        </w:rPr>
        <w:t> </w:t>
      </w:r>
      <w:r>
        <w:rPr/>
        <w:t>April</w:t>
      </w:r>
      <w:r>
        <w:rPr>
          <w:spacing w:val="-1"/>
        </w:rPr>
        <w:t> </w:t>
      </w:r>
      <w:r>
        <w:rPr/>
        <w:t>2016</w:t>
      </w:r>
      <w:r>
        <w:rPr>
          <w:spacing w:val="-1"/>
        </w:rPr>
        <w:t> </w:t>
      </w:r>
      <w:r>
        <w:rPr/>
        <w:t>-</w:t>
      </w:r>
      <w:r>
        <w:rPr>
          <w:spacing w:val="-2"/>
        </w:rPr>
        <w:t> Present</w:t>
      </w:r>
    </w:p>
    <w:p>
      <w:pPr>
        <w:tabs>
          <w:tab w:pos="936" w:val="left" w:leader="none"/>
        </w:tabs>
        <w:spacing w:line="295" w:lineRule="auto" w:before="134"/>
        <w:ind w:left="936" w:right="811" w:hanging="302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Increased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annual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revenue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28%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integrating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marketing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sales </w:t>
      </w:r>
      <w:r>
        <w:rPr>
          <w:color w:val="1F1F1F"/>
          <w:spacing w:val="-2"/>
          <w:w w:val="105"/>
          <w:sz w:val="18"/>
        </w:rPr>
        <w:t>strategies</w:t>
      </w:r>
    </w:p>
    <w:p>
      <w:pPr>
        <w:tabs>
          <w:tab w:pos="936" w:val="left" w:leader="none"/>
        </w:tabs>
        <w:spacing w:line="417" w:lineRule="auto" w:before="91"/>
        <w:ind w:left="634" w:right="1108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Expanded client base by 40% through targeted digital campaigns </w:t>
      </w:r>
      <w:r>
        <w:rPr>
          <w:color w:val="1F1F1F"/>
          <w:position w:val="2"/>
          <w:sz w:val="18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Directed a 20-member team across sales and marketing</w:t>
      </w:r>
    </w:p>
    <w:p>
      <w:pPr>
        <w:spacing w:after="0" w:line="417" w:lineRule="auto"/>
        <w:jc w:val="left"/>
        <w:rPr>
          <w:sz w:val="18"/>
        </w:rPr>
        <w:sectPr>
          <w:type w:val="continuous"/>
          <w:pgSz w:w="11920" w:h="16860"/>
          <w:pgMar w:top="0" w:bottom="0" w:left="180" w:right="360"/>
          <w:cols w:num="2" w:equalWidth="0">
            <w:col w:w="2785" w:space="1065"/>
            <w:col w:w="7530"/>
          </w:cols>
        </w:sectPr>
      </w:pPr>
    </w:p>
    <w:p>
      <w:pPr>
        <w:pStyle w:val="BodyText"/>
        <w:spacing w:before="71"/>
        <w:ind w:left="39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496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3936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585b60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585b60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1F1F1F"/>
        </w:rPr>
        <w:t>Sales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Manager</w:t>
      </w:r>
    </w:p>
    <w:p>
      <w:pPr>
        <w:pStyle w:val="BodyText"/>
        <w:spacing w:before="115"/>
        <w:ind w:left="3950"/>
      </w:pPr>
      <w:r>
        <w:rPr/>
        <w:t>ClearView</w:t>
      </w:r>
      <w:r>
        <w:rPr>
          <w:spacing w:val="-1"/>
        </w:rPr>
        <w:t> </w:t>
      </w:r>
      <w:r>
        <w:rPr/>
        <w:t>Systems, Fort Worth,</w:t>
      </w:r>
      <w:r>
        <w:rPr>
          <w:spacing w:val="-1"/>
        </w:rPr>
        <w:t> </w:t>
      </w:r>
      <w:r>
        <w:rPr/>
        <w:t>TX | July</w:t>
      </w:r>
      <w:r>
        <w:rPr>
          <w:spacing w:val="-1"/>
        </w:rPr>
        <w:t> </w:t>
      </w:r>
      <w:r>
        <w:rPr/>
        <w:t>2011 - March </w:t>
      </w:r>
      <w:r>
        <w:rPr>
          <w:spacing w:val="-4"/>
        </w:rPr>
        <w:t>2016</w:t>
      </w:r>
    </w:p>
    <w:p>
      <w:pPr>
        <w:tabs>
          <w:tab w:pos="4786" w:val="left" w:leader="none"/>
        </w:tabs>
        <w:spacing w:before="149"/>
        <w:ind w:left="4484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Generated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$12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million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new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business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ﬁve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years</w:t>
      </w:r>
    </w:p>
    <w:p>
      <w:pPr>
        <w:tabs>
          <w:tab w:pos="4786" w:val="left" w:leader="none"/>
        </w:tabs>
        <w:spacing w:line="295" w:lineRule="auto" w:before="138"/>
        <w:ind w:left="4786" w:right="647" w:hanging="302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Implemented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customer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relationship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management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(CRM)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improvements, improving lead conversion by 22%</w:t>
      </w:r>
    </w:p>
    <w:p>
      <w:pPr>
        <w:tabs>
          <w:tab w:pos="4786" w:val="left" w:leader="none"/>
        </w:tabs>
        <w:spacing w:before="90"/>
        <w:ind w:left="4484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Collaborated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marketing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align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campaigns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sales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goals</w:t>
      </w:r>
    </w:p>
    <w:sectPr>
      <w:type w:val="continuous"/>
      <w:pgSz w:w="11920" w:h="16860"/>
      <w:pgMar w:top="0" w:bottom="0" w:left="18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055" w:right="18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2025-09-18T08:13:25Z</dcterms:created>
  <dcterms:modified xsi:type="dcterms:W3CDTF">2025-09-18T08:13:25Z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