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Morgan</w:t>
      </w:r>
      <w:r>
        <w:rPr>
          <w:color w:val="080808"/>
          <w:spacing w:val="69"/>
        </w:rPr>
        <w:t> </w:t>
      </w:r>
      <w:r>
        <w:rPr>
          <w:color w:val="080808"/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Experienced</w:t>
      </w:r>
      <w:r>
        <w:rPr>
          <w:rFonts w:ascii="Microsoft Sans Serif"/>
          <w:color w:val="080808"/>
          <w:spacing w:val="24"/>
          <w:w w:val="110"/>
          <w:sz w:val="29"/>
        </w:rPr>
        <w:t> </w:t>
      </w:r>
      <w:r>
        <w:rPr>
          <w:rFonts w:ascii="Microsoft Sans Serif"/>
          <w:color w:val="080808"/>
          <w:spacing w:val="-2"/>
          <w:w w:val="110"/>
          <w:sz w:val="29"/>
        </w:rPr>
        <w:t>Dentist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</w:t>
      </w:r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Experienced</w:t>
      </w:r>
      <w:r>
        <w:rPr>
          <w:spacing w:val="32"/>
          <w:w w:val="105"/>
        </w:rPr>
        <w:t> </w:t>
      </w:r>
      <w:r>
        <w:rPr>
          <w:w w:val="105"/>
        </w:rPr>
        <w:t>dentist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advanced</w:t>
      </w:r>
      <w:r>
        <w:rPr>
          <w:spacing w:val="32"/>
          <w:w w:val="105"/>
        </w:rPr>
        <w:t> </w:t>
      </w:r>
      <w:r>
        <w:rPr>
          <w:w w:val="105"/>
        </w:rPr>
        <w:t>knowledge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complex</w:t>
      </w:r>
      <w:r>
        <w:rPr>
          <w:spacing w:val="32"/>
          <w:w w:val="105"/>
        </w:rPr>
        <w:t> </w:t>
      </w:r>
      <w:r>
        <w:rPr>
          <w:w w:val="105"/>
        </w:rPr>
        <w:t>procedures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patient</w:t>
      </w:r>
      <w:r>
        <w:rPr>
          <w:spacing w:val="32"/>
          <w:w w:val="105"/>
        </w:rPr>
        <w:t> </w:t>
      </w:r>
      <w:r>
        <w:rPr>
          <w:w w:val="105"/>
        </w:rPr>
        <w:t>management.</w:t>
      </w:r>
      <w:r>
        <w:rPr>
          <w:spacing w:val="32"/>
          <w:w w:val="105"/>
        </w:rPr>
        <w:t> </w:t>
      </w:r>
      <w:r>
        <w:rPr>
          <w:w w:val="105"/>
        </w:rPr>
        <w:t>Skilled</w:t>
      </w:r>
      <w:r>
        <w:rPr>
          <w:spacing w:val="32"/>
          <w:w w:val="105"/>
        </w:rPr>
        <w:t> </w:t>
      </w:r>
      <w:r>
        <w:rPr>
          <w:w w:val="105"/>
        </w:rPr>
        <w:t>at</w:t>
      </w:r>
      <w:r>
        <w:rPr>
          <w:spacing w:val="32"/>
          <w:w w:val="105"/>
        </w:rPr>
        <w:t> </w:t>
      </w:r>
      <w:r>
        <w:rPr>
          <w:w w:val="105"/>
        </w:rPr>
        <w:t>mentoring</w:t>
      </w:r>
      <w:r>
        <w:rPr>
          <w:spacing w:val="32"/>
          <w:w w:val="105"/>
        </w:rPr>
        <w:t> </w:t>
      </w:r>
      <w:r>
        <w:rPr>
          <w:w w:val="105"/>
        </w:rPr>
        <w:t>junior</w:t>
      </w:r>
      <w:r>
        <w:rPr>
          <w:spacing w:val="32"/>
          <w:w w:val="105"/>
        </w:rPr>
        <w:t> </w:t>
      </w:r>
      <w:r>
        <w:rPr>
          <w:w w:val="105"/>
        </w:rPr>
        <w:t>staff and maintaining high satisfaction rates.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-109333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8.608921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Dentist</w:t>
      </w:r>
      <w:r>
        <w:rPr>
          <w:spacing w:val="68"/>
          <w:w w:val="150"/>
        </w:rPr>
        <w:t> </w:t>
      </w:r>
      <w:r>
        <w:rPr>
          <w:w w:val="10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Horizon</w:t>
      </w:r>
      <w:r>
        <w:rPr>
          <w:spacing w:val="18"/>
          <w:w w:val="105"/>
        </w:rPr>
        <w:t> </w:t>
      </w:r>
      <w:r>
        <w:rPr>
          <w:w w:val="105"/>
        </w:rPr>
        <w:t>Dental</w:t>
      </w:r>
      <w:r>
        <w:rPr>
          <w:spacing w:val="19"/>
          <w:w w:val="105"/>
        </w:rPr>
        <w:t> </w:t>
      </w:r>
      <w:r>
        <w:rPr>
          <w:w w:val="105"/>
        </w:rPr>
        <w:t>Group,</w:t>
      </w:r>
      <w:r>
        <w:rPr>
          <w:spacing w:val="18"/>
          <w:w w:val="105"/>
        </w:rPr>
        <w:t> </w:t>
      </w:r>
      <w:r>
        <w:rPr>
          <w:w w:val="105"/>
        </w:rPr>
        <w:t>Boston,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procedures,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implants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surgeries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mentored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junior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dentists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assistants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long-term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relationships,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rates</w:t>
      </w:r>
    </w:p>
    <w:p>
      <w:pPr>
        <w:pStyle w:val="BodyText"/>
        <w:spacing w:before="69"/>
        <w:ind w:left="297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Dentist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41"/>
        <w:ind w:left="297"/>
      </w:pPr>
      <w:r>
        <w:rPr>
          <w:w w:val="105"/>
        </w:rPr>
        <w:t>Beacon</w:t>
      </w:r>
      <w:r>
        <w:rPr>
          <w:spacing w:val="20"/>
          <w:w w:val="105"/>
        </w:rPr>
        <w:t> </w:t>
      </w:r>
      <w:r>
        <w:rPr>
          <w:w w:val="105"/>
        </w:rPr>
        <w:t>Dental,</w:t>
      </w:r>
      <w:r>
        <w:rPr>
          <w:spacing w:val="21"/>
          <w:w w:val="105"/>
        </w:rPr>
        <w:t> </w:t>
      </w:r>
      <w:r>
        <w:rPr>
          <w:w w:val="105"/>
        </w:rPr>
        <w:t>Boston,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Diagnosed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treated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variety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procedural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adopting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imaging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tools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314366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53294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closely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oral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surgeons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hygienists</w:t>
      </w:r>
    </w:p>
    <w:p>
      <w:pPr>
        <w:pStyle w:val="BodyText"/>
        <w:spacing w:before="145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9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spacing w:val="-5"/>
          <w:w w:val="105"/>
        </w:rPr>
        <w:t>DDS</w:t>
      </w:r>
    </w:p>
    <w:p>
      <w:pPr>
        <w:pStyle w:val="BodyText"/>
        <w:spacing w:before="56"/>
        <w:ind w:left="297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California,</w:t>
      </w:r>
      <w:r>
        <w:rPr>
          <w:spacing w:val="17"/>
          <w:w w:val="105"/>
        </w:rPr>
        <w:t> </w:t>
      </w:r>
      <w:r>
        <w:rPr>
          <w:w w:val="105"/>
        </w:rPr>
        <w:t>San</w:t>
      </w:r>
      <w:r>
        <w:rPr>
          <w:spacing w:val="16"/>
          <w:w w:val="105"/>
        </w:rPr>
        <w:t> </w:t>
      </w:r>
      <w:r>
        <w:rPr>
          <w:w w:val="105"/>
        </w:rPr>
        <w:t>Francisco,</w:t>
      </w:r>
      <w:r>
        <w:rPr>
          <w:spacing w:val="17"/>
          <w:w w:val="105"/>
        </w:rPr>
        <w:t> </w:t>
      </w:r>
      <w:r>
        <w:rPr>
          <w:w w:val="105"/>
        </w:rPr>
        <w:t>CA</w:t>
      </w:r>
      <w:r>
        <w:rPr>
          <w:spacing w:val="16"/>
          <w:w w:val="105"/>
        </w:rPr>
        <w:t> </w:t>
      </w:r>
      <w:r>
        <w:rPr>
          <w:w w:val="105"/>
        </w:rPr>
        <w:t>May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spacing w:val="-5"/>
          <w:w w:val="105"/>
        </w:rPr>
        <w:t>DMD</w:t>
      </w:r>
    </w:p>
    <w:p>
      <w:pPr>
        <w:pStyle w:val="BodyText"/>
        <w:spacing w:before="41"/>
        <w:ind w:left="297"/>
      </w:pPr>
      <w:r>
        <w:rPr>
          <w:w w:val="105"/>
        </w:rPr>
        <w:t>Harvard</w:t>
      </w:r>
      <w:r>
        <w:rPr>
          <w:spacing w:val="17"/>
          <w:w w:val="105"/>
        </w:rPr>
        <w:t> </w:t>
      </w:r>
      <w:r>
        <w:rPr>
          <w:w w:val="105"/>
        </w:rPr>
        <w:t>School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Dental</w:t>
      </w:r>
      <w:r>
        <w:rPr>
          <w:spacing w:val="18"/>
          <w:w w:val="105"/>
        </w:rPr>
        <w:t> </w:t>
      </w:r>
      <w:r>
        <w:rPr>
          <w:w w:val="105"/>
        </w:rPr>
        <w:t>Medicine,</w:t>
      </w:r>
      <w:r>
        <w:rPr>
          <w:spacing w:val="18"/>
          <w:w w:val="105"/>
        </w:rPr>
        <w:t> </w:t>
      </w:r>
      <w:r>
        <w:rPr>
          <w:w w:val="105"/>
        </w:rPr>
        <w:t>Boston,</w:t>
      </w:r>
      <w:r>
        <w:rPr>
          <w:spacing w:val="17"/>
          <w:w w:val="105"/>
        </w:rPr>
        <w:t> </w:t>
      </w:r>
      <w:r>
        <w:rPr>
          <w:w w:val="105"/>
        </w:rPr>
        <w:t>MA</w:t>
      </w:r>
      <w:r>
        <w:rPr>
          <w:spacing w:val="18"/>
          <w:w w:val="105"/>
        </w:rPr>
        <w:t> </w:t>
      </w:r>
      <w:r>
        <w:rPr>
          <w:w w:val="105"/>
        </w:rPr>
        <w:t>June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spacing w:val="-5"/>
          <w:w w:val="105"/>
        </w:rPr>
        <w:t>MSD</w:t>
      </w:r>
    </w:p>
    <w:p>
      <w:pPr>
        <w:pStyle w:val="BodyText"/>
        <w:spacing w:before="41"/>
        <w:ind w:left="297"/>
      </w:pPr>
      <w:r>
        <w:rPr>
          <w:w w:val="105"/>
        </w:rPr>
        <w:t>King’s</w:t>
      </w:r>
      <w:r>
        <w:rPr>
          <w:spacing w:val="21"/>
          <w:w w:val="105"/>
        </w:rPr>
        <w:t> </w:t>
      </w:r>
      <w:r>
        <w:rPr>
          <w:w w:val="105"/>
        </w:rPr>
        <w:t>College</w:t>
      </w:r>
      <w:r>
        <w:rPr>
          <w:spacing w:val="22"/>
          <w:w w:val="105"/>
        </w:rPr>
        <w:t> </w:t>
      </w:r>
      <w:r>
        <w:rPr>
          <w:w w:val="105"/>
        </w:rPr>
        <w:t>London,</w:t>
      </w:r>
      <w:r>
        <w:rPr>
          <w:spacing w:val="21"/>
          <w:w w:val="105"/>
        </w:rPr>
        <w:t> </w:t>
      </w:r>
      <w:r>
        <w:rPr>
          <w:w w:val="105"/>
        </w:rPr>
        <w:t>U.K.</w:t>
      </w:r>
      <w:r>
        <w:rPr>
          <w:spacing w:val="22"/>
          <w:w w:val="105"/>
        </w:rPr>
        <w:t> </w:t>
      </w:r>
      <w:r>
        <w:rPr>
          <w:w w:val="105"/>
        </w:rPr>
        <w:t>September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-156900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2.354361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740"/>
        </w:sectPr>
      </w:pP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138" w:after="0"/>
        <w:ind w:left="594" w:right="499" w:hanging="298"/>
        <w:jc w:val="left"/>
        <w:rPr>
          <w:sz w:val="16"/>
        </w:rPr>
      </w:pPr>
      <w:r>
        <w:rPr>
          <w:w w:val="105"/>
          <w:sz w:val="16"/>
        </w:rPr>
        <w:t>Complex </w:t>
      </w:r>
      <w:r>
        <w:rPr>
          <w:w w:val="105"/>
          <w:sz w:val="16"/>
        </w:rPr>
        <w:t>dental </w:t>
      </w:r>
      <w:r>
        <w:rPr>
          <w:spacing w:val="-2"/>
          <w:w w:val="105"/>
          <w:sz w:val="16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70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ragraph">
                  <wp:posOffset>362551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8.547365pt;width:507.74996pt;height:.75pt;mso-position-horizontal-relative:page;mso-position-vertical-relative:paragraph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Junior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mentoring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Cross-team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collaboration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740"/>
          <w:cols w:num="2" w:equalWidth="0">
            <w:col w:w="2321" w:space="1147"/>
            <w:col w:w="6912"/>
          </w:cols>
        </w:sectPr>
      </w:pPr>
    </w:p>
    <w:p>
      <w:pPr>
        <w:pStyle w:val="BodyText"/>
        <w:spacing w:before="13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4a4a4a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rFonts w:ascii="Arial"/>
          <w:b/>
          <w:color w:val="080808"/>
          <w:spacing w:val="-6"/>
          <w:sz w:val="28"/>
        </w:rPr>
        <w:t>C</w:t>
      </w:r>
      <w:r>
        <w:rPr>
          <w:color w:val="080808"/>
          <w:spacing w:val="-6"/>
        </w:rPr>
        <w:t>USTOM</w:t>
      </w:r>
      <w:r>
        <w:rPr>
          <w:color w:val="080808"/>
          <w:spacing w:val="-8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ECTION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sz w:val="16"/>
        </w:rPr>
        <w:t>NBDE</w:t>
      </w:r>
      <w:r>
        <w:rPr>
          <w:spacing w:val="14"/>
          <w:sz w:val="16"/>
        </w:rPr>
        <w:t> </w:t>
      </w:r>
      <w:r>
        <w:rPr>
          <w:sz w:val="16"/>
        </w:rPr>
        <w:t>|</w:t>
      </w:r>
      <w:r>
        <w:rPr>
          <w:spacing w:val="14"/>
          <w:sz w:val="16"/>
        </w:rPr>
        <w:t> </w:t>
      </w:r>
      <w:r>
        <w:rPr>
          <w:spacing w:val="-2"/>
          <w:sz w:val="16"/>
        </w:rPr>
        <w:t>JCNDE</w:t>
      </w: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Practice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(CDPMA)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DANB</w:t>
      </w: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ABGD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Dentistry</w:t>
      </w:r>
    </w:p>
    <w:sectPr>
      <w:type w:val="continuous"/>
      <w:pgSz w:w="11920" w:h="16860"/>
      <w:pgMar w:top="0" w:bottom="280" w:left="8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3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2025-09-29T04:34:20Z</dcterms:created>
  <dcterms:modified xsi:type="dcterms:W3CDTF">2025-09-29T04:34:20Z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