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38" w:right="0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Dr.</w:t>
      </w:r>
      <w:r>
        <w:rPr>
          <w:b/>
          <w:spacing w:val="-9"/>
          <w:sz w:val="82"/>
        </w:rPr>
        <w:t> </w:t>
      </w:r>
      <w:r>
        <w:rPr>
          <w:b/>
          <w:sz w:val="82"/>
        </w:rPr>
        <w:t>Meera</w:t>
      </w:r>
      <w:r>
        <w:rPr>
          <w:b/>
          <w:spacing w:val="-9"/>
          <w:sz w:val="82"/>
        </w:rPr>
        <w:t> </w:t>
      </w:r>
      <w:r>
        <w:rPr>
          <w:rFonts w:ascii="Microsoft Sans Serif"/>
          <w:spacing w:val="-2"/>
          <w:sz w:val="82"/>
        </w:rPr>
        <w:t>Patel</w:t>
      </w:r>
    </w:p>
    <w:p>
      <w:pPr>
        <w:pStyle w:val="Title"/>
      </w:pPr>
      <w:r>
        <w:rPr>
          <w:spacing w:val="-2"/>
          <w:w w:val="105"/>
        </w:rPr>
        <w:t>Medical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Doctor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Endocrinology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241" w:right="101" w:hanging="1"/>
        <w:jc w:val="center"/>
      </w:pPr>
      <w:r>
        <w:rPr>
          <w:w w:val="105"/>
        </w:rPr>
        <w:t>Endocrinologist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10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diagnosing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treating</w:t>
      </w:r>
      <w:r>
        <w:rPr>
          <w:spacing w:val="-2"/>
          <w:w w:val="105"/>
        </w:rPr>
        <w:t> </w:t>
      </w:r>
      <w:r>
        <w:rPr>
          <w:w w:val="105"/>
        </w:rPr>
        <w:t>hormonal</w:t>
      </w:r>
      <w:r>
        <w:rPr>
          <w:spacing w:val="-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metabolic disorders. Specialized in diabetes management, thyroid disorders, and patient education.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80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(000)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000-</w:t>
      </w:r>
      <w:r>
        <w:rPr>
          <w:color w:val="1F1F1F"/>
          <w:spacing w:val="-4"/>
          <w:sz w:val="20"/>
        </w:rPr>
        <w:t>0000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Heading2"/>
        <w:spacing w:before="222"/>
        <w:ind w:left="363"/>
      </w:pPr>
      <w:r>
        <w:rPr/>
        <w:t>Endocrinologist</w:t>
      </w:r>
      <w:r>
        <w:rPr>
          <w:spacing w:val="11"/>
        </w:rPr>
        <w:t> </w:t>
      </w:r>
      <w:r>
        <w:rPr/>
        <w:t>|</w:t>
      </w:r>
      <w:r>
        <w:rPr>
          <w:spacing w:val="4"/>
        </w:rPr>
        <w:t> </w:t>
      </w:r>
      <w:r>
        <w:rPr/>
        <w:t>August</w:t>
      </w:r>
      <w:r>
        <w:rPr>
          <w:spacing w:val="12"/>
        </w:rPr>
        <w:t> </w:t>
      </w:r>
      <w:r>
        <w:rPr/>
        <w:t>2014</w:t>
      </w:r>
      <w:r>
        <w:rPr>
          <w:spacing w:val="12"/>
        </w:rPr>
        <w:t> </w:t>
      </w:r>
      <w:r>
        <w:rPr/>
        <w:t>-</w:t>
      </w:r>
      <w:r>
        <w:rPr>
          <w:spacing w:val="12"/>
        </w:rPr>
        <w:t> </w:t>
      </w:r>
      <w:r>
        <w:rPr>
          <w:spacing w:val="-2"/>
        </w:rPr>
        <w:t>Present</w:t>
      </w:r>
    </w:p>
    <w:p>
      <w:pPr>
        <w:pStyle w:val="BodyText"/>
        <w:spacing w:before="18"/>
        <w:ind w:left="363"/>
      </w:pPr>
      <w:r>
        <w:rPr/>
        <w:t>Columbia</w:t>
      </w:r>
      <w:r>
        <w:rPr>
          <w:spacing w:val="7"/>
        </w:rPr>
        <w:t> </w:t>
      </w:r>
      <w:r>
        <w:rPr/>
        <w:t>Medical</w:t>
      </w:r>
      <w:r>
        <w:rPr>
          <w:spacing w:val="7"/>
        </w:rPr>
        <w:t> </w:t>
      </w:r>
      <w:r>
        <w:rPr/>
        <w:t>Center,</w:t>
      </w:r>
      <w:r>
        <w:rPr>
          <w:spacing w:val="7"/>
        </w:rPr>
        <w:t> </w:t>
      </w:r>
      <w:r>
        <w:rPr/>
        <w:t>New</w:t>
      </w:r>
      <w:r>
        <w:rPr>
          <w:spacing w:val="4"/>
        </w:rPr>
        <w:t> </w:t>
      </w:r>
      <w:r>
        <w:rPr/>
        <w:t>York,</w:t>
      </w:r>
      <w:r>
        <w:rPr>
          <w:spacing w:val="7"/>
        </w:rPr>
        <w:t> </w:t>
      </w:r>
      <w:r>
        <w:rPr>
          <w:spacing w:val="-5"/>
        </w:rPr>
        <w:t>NY</w:t>
      </w:r>
    </w:p>
    <w:p>
      <w:pPr>
        <w:pStyle w:val="BodyText"/>
        <w:spacing w:before="36"/>
      </w:pPr>
    </w:p>
    <w:p>
      <w:pPr>
        <w:pStyle w:val="BodyText"/>
        <w:ind w:left="1051"/>
      </w:pPr>
      <w:r>
        <w:rPr>
          <w:spacing w:val="-2"/>
          <w:w w:val="105"/>
        </w:rPr>
        <w:t>Reduced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HbA1c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levels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diabetic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patients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average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1.5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points</w:t>
      </w:r>
    </w:p>
    <w:p>
      <w:pPr>
        <w:pStyle w:val="BodyText"/>
        <w:spacing w:line="278" w:lineRule="auto" w:before="108"/>
        <w:ind w:left="1051" w:right="642"/>
      </w:pPr>
      <w:r>
        <w:rPr>
          <w:spacing w:val="-2"/>
          <w:w w:val="105"/>
        </w:rPr>
        <w:t>Launched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education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program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improving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diabetes </w:t>
      </w:r>
      <w:r>
        <w:rPr>
          <w:w w:val="105"/>
        </w:rPr>
        <w:t>awareness for 1,200+ participants</w:t>
      </w:r>
    </w:p>
    <w:p>
      <w:pPr>
        <w:pStyle w:val="BodyText"/>
        <w:spacing w:before="90"/>
        <w:ind w:left="1051"/>
      </w:pPr>
      <w:r>
        <w:rPr>
          <w:spacing w:val="-2"/>
          <w:w w:val="105"/>
        </w:rPr>
        <w:t>Contributed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clinical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trial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research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thyroid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cancer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treatments</w:t>
      </w:r>
    </w:p>
    <w:p>
      <w:pPr>
        <w:spacing w:after="0"/>
        <w:sectPr>
          <w:type w:val="continuous"/>
          <w:pgSz w:w="11920" w:h="16860"/>
          <w:pgMar w:top="960" w:bottom="280" w:left="140" w:right="180"/>
          <w:cols w:num="2" w:equalWidth="0">
            <w:col w:w="2966" w:space="1108"/>
            <w:col w:w="7526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180"/>
        </w:sectPr>
      </w:pPr>
    </w:p>
    <w:p>
      <w:pPr>
        <w:pStyle w:val="Heading1"/>
        <w:spacing w:before="206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5"/>
          <w:sz w:val="28"/>
        </w:rPr>
        <w:t>S</w:t>
      </w:r>
      <w:r>
        <w:rPr>
          <w:spacing w:val="-5"/>
        </w:rPr>
        <w:t>KILLS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  <w:w w:val="105"/>
        </w:rPr>
        <w:t>Fellow,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Endocrinology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Division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2012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33"/>
        <w:ind w:left="102"/>
      </w:pPr>
      <w:r>
        <w:rPr/>
        <w:t>University</w:t>
      </w:r>
      <w:r>
        <w:rPr>
          <w:spacing w:val="15"/>
        </w:rPr>
        <w:t> </w:t>
      </w:r>
      <w:r>
        <w:rPr/>
        <w:t>of</w:t>
      </w:r>
      <w:r>
        <w:rPr>
          <w:spacing w:val="16"/>
        </w:rPr>
        <w:t> </w:t>
      </w:r>
      <w:r>
        <w:rPr/>
        <w:t>Pennsylvania,</w:t>
      </w:r>
      <w:r>
        <w:rPr>
          <w:spacing w:val="16"/>
        </w:rPr>
        <w:t> </w:t>
      </w:r>
      <w:r>
        <w:rPr/>
        <w:t>Philadelphia,</w:t>
      </w:r>
      <w:r>
        <w:rPr>
          <w:spacing w:val="15"/>
        </w:rPr>
        <w:t> </w:t>
      </w:r>
      <w:r>
        <w:rPr>
          <w:spacing w:val="-5"/>
        </w:rPr>
        <w:t>PA</w:t>
      </w:r>
    </w:p>
    <w:p>
      <w:pPr>
        <w:spacing w:after="0"/>
        <w:sectPr>
          <w:type w:val="continuous"/>
          <w:pgSz w:w="11920" w:h="16860"/>
          <w:pgMar w:top="960" w:bottom="280" w:left="140" w:right="180"/>
          <w:cols w:num="2" w:equalWidth="0">
            <w:col w:w="1520" w:space="2814"/>
            <w:col w:w="7266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960" w:bottom="280" w:left="140" w:right="180"/>
        </w:sectPr>
      </w:pPr>
    </w:p>
    <w:p>
      <w:pPr>
        <w:pStyle w:val="BodyText"/>
        <w:spacing w:line="376" w:lineRule="auto" w:before="135"/>
        <w:ind w:left="679"/>
      </w:pPr>
      <w:r>
        <w:rPr>
          <w:w w:val="105"/>
        </w:rPr>
        <w:t>Diabetes Care Management </w:t>
      </w:r>
      <w:r>
        <w:rPr>
          <w:spacing w:val="-2"/>
          <w:w w:val="105"/>
        </w:rPr>
        <w:t>Thyroid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Adrenal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Disorders </w:t>
      </w:r>
      <w:r>
        <w:rPr>
          <w:w w:val="105"/>
        </w:rPr>
        <w:t>Clinical Trials Participation Patient Education Programs</w:t>
      </w:r>
    </w:p>
    <w:p>
      <w:pPr>
        <w:pStyle w:val="BodyText"/>
        <w:spacing w:line="278" w:lineRule="auto" w:before="5"/>
        <w:ind w:left="679"/>
      </w:pPr>
      <w:r>
        <w:rPr/>
        <w:t>Evidence-Based Treatment </w:t>
      </w:r>
      <w:r>
        <w:rPr>
          <w:spacing w:val="-2"/>
          <w:w w:val="105"/>
        </w:rPr>
        <w:t>Planning</w:t>
      </w:r>
    </w:p>
    <w:p>
      <w:pPr>
        <w:pStyle w:val="BodyText"/>
        <w:spacing w:line="381" w:lineRule="auto" w:before="75"/>
        <w:ind w:left="679" w:right="2339"/>
      </w:pPr>
      <w:r>
        <w:rPr/>
        <w:br w:type="column"/>
      </w:r>
      <w:r>
        <w:rPr>
          <w:spacing w:val="-2"/>
          <w:w w:val="105"/>
        </w:rPr>
        <w:t>Managed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complex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cases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under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senior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supervision </w:t>
      </w:r>
      <w:r>
        <w:rPr>
          <w:w w:val="105"/>
        </w:rPr>
        <w:t>Presented</w:t>
      </w:r>
      <w:r>
        <w:rPr>
          <w:spacing w:val="-1"/>
          <w:w w:val="105"/>
        </w:rPr>
        <w:t> </w:t>
      </w:r>
      <w:r>
        <w:rPr>
          <w:w w:val="105"/>
        </w:rPr>
        <w:t>at</w:t>
      </w:r>
      <w:r>
        <w:rPr>
          <w:spacing w:val="-1"/>
          <w:w w:val="105"/>
        </w:rPr>
        <w:t> </w:t>
      </w:r>
      <w:r>
        <w:rPr>
          <w:w w:val="105"/>
        </w:rPr>
        <w:t>national</w:t>
      </w:r>
      <w:r>
        <w:rPr>
          <w:spacing w:val="-1"/>
          <w:w w:val="105"/>
        </w:rPr>
        <w:t> </w:t>
      </w:r>
      <w:r>
        <w:rPr>
          <w:w w:val="105"/>
        </w:rPr>
        <w:t>endocrinology</w:t>
      </w:r>
      <w:r>
        <w:rPr>
          <w:spacing w:val="-1"/>
          <w:w w:val="105"/>
        </w:rPr>
        <w:t> </w:t>
      </w:r>
      <w:r>
        <w:rPr>
          <w:w w:val="105"/>
        </w:rPr>
        <w:t>conferences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180"/>
          <w:cols w:num="2" w:equalWidth="0">
            <w:col w:w="3230" w:space="1215"/>
            <w:col w:w="7155"/>
          </w:cols>
        </w:sectPr>
      </w:pPr>
    </w:p>
    <w:p>
      <w:pPr>
        <w:pStyle w:val="BodyText"/>
        <w:spacing w:before="170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7C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5624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7C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257549"/>
                            <a:ext cx="476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240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a67c5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6;top:5625;width:315;height:317" type="#_x0000_t75" id="docshape8" stroked="false">
                  <v:imagedata r:id="rId10" o:title=""/>
                </v:shape>
                <v:shape style="position:absolute;left:524;top:7185;width:75;height:1380" id="docshape9" coordorigin="525,7185" coordsize="75,1380" path="m600,8522l599,8517,595,8508,593,8504,586,8497,582,8495,573,8491,568,8490,557,8490,552,8491,543,8495,539,8497,532,8504,530,8508,526,8517,525,8522,525,8528,525,8533,526,8538,530,8547,532,8551,539,8558,543,8560,552,8564,557,8565,568,8565,573,8564,582,8560,586,8558,593,8551,595,8547,599,8538,600,8533,600,8522xm600,8192l599,8187,595,8178,593,8174,586,8167,582,8165,573,8161,568,8160,557,8160,552,8161,543,8165,539,8167,532,8174,530,8178,526,8187,525,8192,525,8198,525,8203,526,8208,530,8217,532,8221,539,8228,543,8230,552,8234,557,8235,568,8235,573,8234,582,8230,586,8228,593,8221,595,8217,599,8208,600,8203,600,8192xm600,7871l599,7867,596,7860,594,7857,588,7851,585,7849,578,7846,574,7845,551,7845,547,7846,540,7849,537,7851,531,7857,529,7860,526,7867,525,7871,525,7875,525,7879,526,7883,529,7890,531,7893,537,7899,540,7901,547,7904,551,7905,574,7905,578,7904,585,7901,588,7899,594,7893,596,7890,599,7883,600,7879,600,7871xm600,7547l599,7542,595,7533,593,7529,586,7522,582,7520,573,7516,568,7515,557,7515,552,7516,543,7520,539,7522,532,7529,530,7533,526,7542,525,7547,525,7553,525,7558,526,7563,530,7572,532,7576,539,7583,543,7585,552,7589,557,7590,568,7590,573,7589,582,7585,586,7583,593,7576,595,7572,599,7563,600,7558,600,7547xm600,7217l599,7212,595,7203,593,7199,586,7192,582,7190,573,7186,568,7185,557,7185,552,7186,543,7190,539,7192,532,7199,530,7203,526,7212,525,7217,525,7223,525,7228,526,7233,530,7242,532,7246,539,7253,543,7255,552,7259,557,7260,568,7260,573,7259,582,7255,586,7253,593,7246,595,7242,599,7233,600,7228,600,7217xe" filled="true" fillcolor="#000000" stroked="false">
                  <v:path arrowok="t"/>
                  <v:fill type="solid"/>
                </v:shape>
                <v:rect style="position:absolute;left:4095;top:3465;width:7425;height:15" id="docshape10" filled="true" fillcolor="#a67c56" stroked="false">
                  <v:fill type="solid"/>
                </v:rect>
                <v:shape style="position:absolute;left:4964;top:5130;width:75;height:2400" id="docshape11" coordorigin="4965,5130" coordsize="75,2400" path="m5040,7487l5039,7482,5035,7473,5033,7469,5026,7462,5022,7460,5013,7456,5008,7455,4997,7455,4992,7456,4983,7460,4979,7462,4972,7469,4970,7473,4966,7482,4965,7487,4965,7493,4965,7498,4966,7503,4970,7512,4972,7516,4979,7523,4983,7525,4992,7529,4997,7530,5008,7530,5013,7529,5022,7525,5026,7523,5033,7516,5035,7512,5039,7503,5040,7498,5040,7487x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047l5039,6042,5035,6033,5033,6029,5026,6022,5022,6020,5013,6016,5008,6015,4997,6015,4992,6016,4983,6020,4979,6022,4972,6029,4970,6033,4966,6042,4965,6047,4965,6053,4965,6058,4966,6063,4970,6072,4972,6076,4979,6083,4983,6085,4992,6089,4997,6090,5008,6090,5013,6089,5022,6085,5026,6083,5033,6076,5035,6072,5039,6063,5040,6058,5040,6047xm5040,5477l5039,5472,5035,5463,5033,5459,5026,5452,5022,5450,5013,5446,5008,5445,4997,5445,4992,5446,4983,5450,4979,5452,4972,5459,4970,5463,4966,5472,4965,5477,4965,5483,4965,5488,4966,5493,4970,5502,4972,5506,4979,5513,4983,5515,4992,5519,4997,5520,5008,5520,5013,5519,5022,5515,5026,5513,5033,5506,5035,5502,5039,5493,5040,5488,5040,547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before="1"/>
        <w:ind w:left="381"/>
      </w:pPr>
      <w:r>
        <w:rPr>
          <w:spacing w:val="-2"/>
          <w:w w:val="105"/>
        </w:rPr>
        <w:t>Doctor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Medicine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(M.D.)</w:t>
      </w:r>
    </w:p>
    <w:p>
      <w:pPr>
        <w:pStyle w:val="BodyText"/>
        <w:spacing w:line="261" w:lineRule="auto" w:before="33"/>
        <w:ind w:left="381" w:right="7964"/>
      </w:pPr>
      <w:r>
        <w:rPr>
          <w:spacing w:val="-4"/>
          <w:w w:val="105"/>
        </w:rPr>
        <w:t>Temple University, Philadelphia, PA </w:t>
      </w:r>
      <w:r>
        <w:rPr>
          <w:w w:val="105"/>
        </w:rPr>
        <w:t>June 2011</w:t>
      </w:r>
    </w:p>
    <w:sectPr>
      <w:type w:val="continuous"/>
      <w:pgSz w:w="11920" w:h="16860"/>
      <w:pgMar w:top="960" w:bottom="280" w:left="14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10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3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2025-09-30T12:06:18Z</dcterms:created>
  <dcterms:modified xsi:type="dcterms:W3CDTF">2025-09-30T12:06:18Z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