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w w:val="105"/>
        </w:rPr>
        <w:t>Drew</w:t>
      </w:r>
      <w:r>
        <w:rPr>
          <w:color w:val="080808"/>
          <w:spacing w:val="-25"/>
          <w:w w:val="105"/>
        </w:rPr>
        <w:t> </w:t>
      </w:r>
      <w:r>
        <w:rPr>
          <w:color w:val="646464"/>
          <w:spacing w:val="-2"/>
          <w:w w:val="105"/>
        </w:rPr>
        <w:t>Thompson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z w:val="28"/>
        </w:rPr>
        <w:t>Event</w:t>
      </w:r>
      <w:r>
        <w:rPr>
          <w:rFonts w:ascii="Microsoft Sans Serif"/>
          <w:color w:val="080808"/>
          <w:spacing w:val="-15"/>
          <w:sz w:val="28"/>
        </w:rPr>
        <w:t> </w:t>
      </w:r>
      <w:r>
        <w:rPr>
          <w:rFonts w:ascii="Microsoft Sans Serif"/>
          <w:color w:val="080808"/>
          <w:sz w:val="28"/>
        </w:rPr>
        <w:t>Center</w:t>
      </w:r>
      <w:r>
        <w:rPr>
          <w:rFonts w:ascii="Microsoft Sans Serif"/>
          <w:color w:val="080808"/>
          <w:spacing w:val="-14"/>
          <w:sz w:val="28"/>
        </w:rPr>
        <w:t> </w:t>
      </w:r>
      <w:r>
        <w:rPr>
          <w:rFonts w:ascii="Microsoft Sans Serif"/>
          <w:color w:val="080808"/>
          <w:sz w:val="28"/>
        </w:rPr>
        <w:t>General</w:t>
      </w:r>
      <w:r>
        <w:rPr>
          <w:rFonts w:ascii="Microsoft Sans Serif"/>
          <w:color w:val="080808"/>
          <w:spacing w:val="-14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Manager</w:t>
      </w:r>
    </w:p>
    <w:p>
      <w:pPr>
        <w:pStyle w:val="BodyText"/>
        <w:spacing w:before="6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638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638175"/>
                        </a:xfrm>
                        <a:prstGeom prst="rect">
                          <a:avLst/>
                        </a:prstGeom>
                        <a:solidFill>
                          <a:srgbClr val="6B8CBD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1901" w:right="522" w:hanging="1093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Event center general manager with 14 years of experience in large-scale venue operations, staff coordination, and vendor partnerships.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50.25pt;mso-position-horizontal-relative:page;mso-position-vertical-relative:paragraph;z-index:-15728640;mso-wrap-distance-left:0;mso-wrap-distance-right:0" type="#_x0000_t202" id="docshape1" filled="true" fillcolor="#6b8cbd" stroked="false">
                <v:textbox inset="0,0,0,0">
                  <w:txbxContent>
                    <w:p>
                      <w:pPr>
                        <w:spacing w:line="297" w:lineRule="auto" w:before="172"/>
                        <w:ind w:left="1901" w:right="522" w:hanging="1093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Event center general manager with 14 years of experience in large-scale venue operations, staff coordination, and vendor partnerships.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BodyText"/>
        <w:rPr>
          <w:rFonts w:ascii="Microsoft Sans Serif"/>
          <w:sz w:val="31"/>
        </w:rPr>
      </w:pPr>
    </w:p>
    <w:p>
      <w:pPr>
        <w:pStyle w:val="BodyText"/>
        <w:spacing w:before="173"/>
        <w:rPr>
          <w:rFonts w:ascii="Microsoft Sans Serif"/>
          <w:sz w:val="31"/>
        </w:rPr>
      </w:pPr>
    </w:p>
    <w:p>
      <w:pPr>
        <w:pStyle w:val="Heading1"/>
      </w:pPr>
      <w:r>
        <w:rPr>
          <w:color w:val="080808"/>
          <w:spacing w:val="-10"/>
        </w:rPr>
        <w:t>CONTACT</w:t>
      </w:r>
    </w:p>
    <w:p>
      <w:pPr>
        <w:spacing w:before="110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color w:val="080808"/>
          <w:w w:val="90"/>
          <w:sz w:val="31"/>
        </w:rPr>
        <w:t>PROFESSIONAL</w:t>
      </w:r>
      <w:r>
        <w:rPr>
          <w:rFonts w:ascii="Microsoft Sans Serif"/>
          <w:color w:val="080808"/>
          <w:spacing w:val="54"/>
          <w:sz w:val="31"/>
        </w:rPr>
        <w:t> </w:t>
      </w:r>
      <w:r>
        <w:rPr>
          <w:rFonts w:ascii="Microsoft Sans Serif"/>
          <w:color w:val="080808"/>
          <w:spacing w:val="-2"/>
          <w:sz w:val="31"/>
        </w:rPr>
        <w:t>EXPERIENCE</w:t>
      </w:r>
    </w:p>
    <w:p>
      <w:pPr>
        <w:pStyle w:val="Heading2"/>
        <w:ind w:left="111"/>
      </w:pPr>
      <w:r>
        <w:rPr/>
        <w:t>Event</w:t>
      </w:r>
      <w:r>
        <w:rPr>
          <w:spacing w:val="1"/>
        </w:rPr>
        <w:t> </w:t>
      </w:r>
      <w:r>
        <w:rPr/>
        <w:t>Center</w:t>
      </w:r>
      <w:r>
        <w:rPr>
          <w:spacing w:val="1"/>
        </w:rPr>
        <w:t> </w:t>
      </w:r>
      <w:r>
        <w:rPr/>
        <w:t>General Manager</w:t>
      </w:r>
      <w:r>
        <w:rPr>
          <w:spacing w:val="1"/>
        </w:rPr>
        <w:t> </w:t>
      </w:r>
      <w:r>
        <w:rPr>
          <w:color w:val="134E5C"/>
        </w:rPr>
        <w:t>|</w:t>
      </w:r>
      <w:r>
        <w:rPr>
          <w:color w:val="134E5C"/>
          <w:spacing w:val="1"/>
        </w:rPr>
        <w:t> </w:t>
      </w:r>
      <w:r>
        <w:rPr>
          <w:color w:val="134E5C"/>
        </w:rPr>
        <w:t>Riverfront</w:t>
      </w:r>
      <w:r>
        <w:rPr>
          <w:color w:val="134E5C"/>
          <w:spacing w:val="1"/>
        </w:rPr>
        <w:t> </w:t>
      </w:r>
      <w:r>
        <w:rPr>
          <w:color w:val="134E5C"/>
        </w:rPr>
        <w:t>Event</w:t>
      </w:r>
      <w:r>
        <w:rPr>
          <w:color w:val="134E5C"/>
          <w:spacing w:val="1"/>
        </w:rPr>
        <w:t> </w:t>
      </w:r>
      <w:r>
        <w:rPr>
          <w:color w:val="134E5C"/>
        </w:rPr>
        <w:t>Center,</w:t>
      </w:r>
      <w:r>
        <w:rPr>
          <w:color w:val="134E5C"/>
          <w:spacing w:val="1"/>
        </w:rPr>
        <w:t> </w:t>
      </w:r>
      <w:r>
        <w:rPr>
          <w:color w:val="134E5C"/>
        </w:rPr>
        <w:t>Kansas</w:t>
      </w:r>
      <w:r>
        <w:rPr>
          <w:color w:val="134E5C"/>
          <w:spacing w:val="1"/>
        </w:rPr>
        <w:t> </w:t>
      </w:r>
      <w:r>
        <w:rPr>
          <w:color w:val="134E5C"/>
        </w:rPr>
        <w:t>City,</w:t>
      </w:r>
      <w:r>
        <w:rPr>
          <w:color w:val="134E5C"/>
          <w:spacing w:val="1"/>
        </w:rPr>
        <w:t> </w:t>
      </w:r>
      <w:r>
        <w:rPr>
          <w:color w:val="134E5C"/>
          <w:spacing w:val="-5"/>
        </w:rPr>
        <w:t>MO</w:t>
      </w:r>
    </w:p>
    <w:p>
      <w:pPr>
        <w:pStyle w:val="BodyText"/>
        <w:spacing w:before="29"/>
        <w:ind w:left="111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560" w:space="2458"/>
            <w:col w:w="7622"/>
          </w:cols>
        </w:sectPr>
      </w:pPr>
    </w:p>
    <w:p>
      <w:pPr>
        <w:pStyle w:val="Heading2"/>
        <w:spacing w:before="197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line="439" w:lineRule="auto"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LinkedIn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198" w:lineRule="exact" w:before="0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Increased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event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bookings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22%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through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improved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marketing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5"/>
          <w:w w:val="105"/>
          <w:position w:val="1"/>
          <w:sz w:val="18"/>
        </w:rPr>
        <w:t>and</w:t>
      </w:r>
    </w:p>
    <w:p>
      <w:pPr>
        <w:pStyle w:val="BodyText"/>
        <w:spacing w:before="18"/>
        <w:ind w:left="1041"/>
      </w:pPr>
      <w:r>
        <w:rPr>
          <w:color w:val="134E5C"/>
          <w:spacing w:val="-2"/>
          <w:w w:val="105"/>
        </w:rPr>
        <w:t>community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outreach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23" w:after="0"/>
        <w:ind w:left="1041" w:right="813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$3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million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annual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budget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cut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costs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10%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without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service </w:t>
      </w:r>
      <w:r>
        <w:rPr>
          <w:color w:val="134E5C"/>
          <w:spacing w:val="-2"/>
          <w:w w:val="105"/>
          <w:sz w:val="18"/>
        </w:rPr>
        <w:t>reduction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4" w:after="0"/>
        <w:ind w:left="1041" w:right="0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Supervised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40-person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team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maintained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100%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safety</w:t>
      </w:r>
      <w:r>
        <w:rPr>
          <w:color w:val="134E5C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compliance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1043"/>
            <w:col w:w="7901"/>
          </w:cols>
        </w:sectPr>
      </w:pPr>
    </w:p>
    <w:p>
      <w:pPr>
        <w:pStyle w:val="Heading2"/>
        <w:spacing w:before="13"/>
      </w:pPr>
      <w:r>
        <w:rPr>
          <w:color w:val="134E5C"/>
        </w:rPr>
        <w:t>City,</w:t>
      </w:r>
      <w:r>
        <w:rPr>
          <w:color w:val="134E5C"/>
          <w:spacing w:val="-3"/>
        </w:rPr>
        <w:t> </w:t>
      </w:r>
      <w:r>
        <w:rPr>
          <w:color w:val="134E5C"/>
        </w:rPr>
        <w:t>ST</w:t>
      </w:r>
      <w:r>
        <w:rPr>
          <w:color w:val="134E5C"/>
          <w:spacing w:val="-6"/>
        </w:rPr>
        <w:t> </w:t>
      </w:r>
      <w:r>
        <w:rPr>
          <w:color w:val="134E5C"/>
          <w:spacing w:val="-5"/>
        </w:rPr>
        <w:t>123</w:t>
      </w:r>
    </w:p>
    <w:p>
      <w:pPr>
        <w:spacing w:line="214" w:lineRule="exact" w:before="0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Assistant</w:t>
      </w:r>
      <w:r>
        <w:rPr>
          <w:spacing w:val="4"/>
          <w:sz w:val="20"/>
        </w:rPr>
        <w:t> </w:t>
      </w:r>
      <w:r>
        <w:rPr>
          <w:sz w:val="20"/>
        </w:rPr>
        <w:t>Operations</w:t>
      </w:r>
      <w:r>
        <w:rPr>
          <w:spacing w:val="4"/>
          <w:sz w:val="20"/>
        </w:rPr>
        <w:t> </w:t>
      </w:r>
      <w:r>
        <w:rPr>
          <w:sz w:val="20"/>
        </w:rPr>
        <w:t>Manager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City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Expo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Hall,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Kansas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City,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MO</w:t>
      </w:r>
    </w:p>
    <w:p>
      <w:pPr>
        <w:pStyle w:val="BodyText"/>
        <w:spacing w:before="43"/>
        <w:ind w:left="743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2010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July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1890" w:space="1495"/>
            <w:col w:w="8255"/>
          </w:cols>
        </w:sectPr>
      </w:pPr>
    </w:p>
    <w:p>
      <w:pPr>
        <w:pStyle w:val="BodyText"/>
        <w:spacing w:before="85"/>
        <w:rPr>
          <w:sz w:val="31"/>
        </w:rPr>
      </w:pPr>
    </w:p>
    <w:p>
      <w:pPr>
        <w:pStyle w:val="Heading1"/>
      </w:pPr>
      <w:r>
        <w:rPr>
          <w:color w:val="080808"/>
          <w:w w:val="90"/>
        </w:rPr>
        <w:t>KEY</w:t>
      </w:r>
      <w:r>
        <w:rPr>
          <w:color w:val="080808"/>
          <w:spacing w:val="-4"/>
        </w:rPr>
        <w:t> </w:t>
      </w:r>
      <w:r>
        <w:rPr>
          <w:color w:val="080808"/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38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Coordinated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event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setup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vendor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deliveries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up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5,000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attendees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14" w:after="0"/>
        <w:ind w:left="408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Streamlined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staff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scheduling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reduce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overtime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costs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spacing w:val="-5"/>
          <w:w w:val="105"/>
          <w:position w:val="1"/>
          <w:sz w:val="18"/>
        </w:rPr>
        <w:t>12%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08" w:after="0"/>
        <w:ind w:left="408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Ensured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facility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readiness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trade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shows,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conventions,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concerts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747" w:space="2624"/>
            <w:col w:w="726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195" w:lineRule="exact" w:before="0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200275"/>
                                </a:moveTo>
                                <a:lnTo>
                                  <a:pt x="0" y="220027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20027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81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810375">
                                <a:moveTo>
                                  <a:pt x="2466974" y="6810374"/>
                                </a:moveTo>
                                <a:lnTo>
                                  <a:pt x="0" y="68103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810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2002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2" coordorigin="0,0" coordsize="11919,16858">
                <v:shape style="position:absolute;left:3899;top:0;width:8019;height:16858" id="docshape3" coordorigin="3900,0" coordsize="8019,16858" path="m11918,3465l3900,3465,3900,16858,11918,16858,11918,346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72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3465;width:480;height:600" id="docshape10" coordorigin="3405,3465" coordsize="480,600" path="m3885,4065l3405,3465,3885,3465,3885,406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Budget planning and </w:t>
      </w:r>
      <w:r>
        <w:rPr>
          <w:color w:val="134E5C"/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Event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logistics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Facility</w:t>
      </w:r>
      <w:r>
        <w:rPr>
          <w:color w:val="134E5C"/>
          <w:spacing w:val="10"/>
          <w:sz w:val="18"/>
        </w:rPr>
        <w:t> </w:t>
      </w:r>
      <w:r>
        <w:rPr>
          <w:color w:val="134E5C"/>
          <w:spacing w:val="-2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Safety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and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compliance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Staff</w:t>
      </w:r>
      <w:r>
        <w:rPr>
          <w:color w:val="134E5C"/>
          <w:spacing w:val="-6"/>
          <w:sz w:val="18"/>
        </w:rPr>
        <w:t> </w:t>
      </w:r>
      <w:r>
        <w:rPr>
          <w:color w:val="134E5C"/>
          <w:spacing w:val="-2"/>
          <w:sz w:val="18"/>
        </w:rPr>
        <w:t>supervision</w:t>
      </w:r>
    </w:p>
    <w:p>
      <w:pPr>
        <w:pStyle w:val="Heading1"/>
        <w:spacing w:before="246"/>
        <w:ind w:left="297"/>
      </w:pPr>
      <w:r>
        <w:rPr/>
        <w:br w:type="column"/>
      </w:r>
      <w:r>
        <w:rPr>
          <w:color w:val="080808"/>
          <w:spacing w:val="-2"/>
        </w:rPr>
        <w:t>EDUCATION</w:t>
      </w:r>
    </w:p>
    <w:p>
      <w:pPr>
        <w:pStyle w:val="Heading2"/>
        <w:ind w:left="297"/>
      </w:pPr>
      <w:r>
        <w:rPr/>
        <w:t>Bachelor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Science</w:t>
      </w:r>
      <w:r>
        <w:rPr>
          <w:spacing w:val="8"/>
        </w:rPr>
        <w:t> </w:t>
      </w:r>
      <w:r>
        <w:rPr/>
        <w:t>in</w:t>
      </w:r>
      <w:r>
        <w:rPr>
          <w:spacing w:val="7"/>
        </w:rPr>
        <w:t> </w:t>
      </w:r>
      <w:r>
        <w:rPr/>
        <w:t>Business</w:t>
      </w:r>
      <w:r>
        <w:rPr>
          <w:spacing w:val="-6"/>
        </w:rPr>
        <w:t> </w:t>
      </w:r>
      <w:r>
        <w:rPr>
          <w:spacing w:val="-2"/>
        </w:rPr>
        <w:t>Administration</w:t>
      </w:r>
    </w:p>
    <w:p>
      <w:pPr>
        <w:pStyle w:val="BodyText"/>
        <w:spacing w:before="29"/>
        <w:ind w:left="297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Missouri,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Columbia,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MO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4"/>
          <w:w w:val="105"/>
        </w:rPr>
        <w:t> 2010</w:t>
      </w:r>
    </w:p>
    <w:p>
      <w:pPr>
        <w:pStyle w:val="BodyText"/>
        <w:spacing w:before="39"/>
      </w:pPr>
    </w:p>
    <w:p>
      <w:pPr>
        <w:pStyle w:val="Heading1"/>
        <w:ind w:left="297"/>
      </w:pPr>
      <w:r>
        <w:rPr>
          <w:color w:val="080808"/>
          <w:spacing w:val="-2"/>
        </w:rPr>
        <w:t>CERTIFICATIONS</w:t>
      </w:r>
    </w:p>
    <w:p>
      <w:pPr>
        <w:pStyle w:val="BodyText"/>
        <w:spacing w:before="156"/>
        <w:ind w:left="297"/>
      </w:pPr>
      <w:r>
        <w:rPr>
          <w:color w:val="134E5C"/>
          <w:spacing w:val="-2"/>
          <w:w w:val="105"/>
        </w:rPr>
        <w:t>Certiﬁed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Facility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Manager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(CFM)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IFMA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4"/>
          <w:w w:val="105"/>
        </w:rPr>
        <w:t>2014</w:t>
      </w:r>
    </w:p>
    <w:sectPr>
      <w:type w:val="continuous"/>
      <w:pgSz w:w="11920" w:h="16860"/>
      <w:pgMar w:top="740" w:bottom="280" w:left="280" w:right="0"/>
      <w:cols w:num="2" w:equalWidth="0">
        <w:col w:w="3207" w:space="624"/>
        <w:col w:w="78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2025-09-29T14:14:26Z</dcterms:created>
  <dcterms:modified xsi:type="dcterms:W3CDTF">2025-09-29T14:14:26Z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