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123-4567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68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taylorsmith@email.com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Richmond,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VA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23220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Car</w:t>
      </w:r>
      <w:r>
        <w:rPr>
          <w:b/>
          <w:color w:val="FFFFFF"/>
          <w:spacing w:val="3"/>
          <w:sz w:val="29"/>
        </w:rPr>
        <w:t> </w:t>
      </w:r>
      <w:r>
        <w:rPr>
          <w:b/>
          <w:color w:val="FFFFFF"/>
          <w:sz w:val="29"/>
        </w:rPr>
        <w:t>sales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pacing w:val="-2"/>
          <w:sz w:val="29"/>
        </w:rPr>
        <w:t>associate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automotive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representative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consultative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selling,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generation. A proven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exceeding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annual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quotas. Adept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product demonstrations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options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achieve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close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rates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26%.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-43894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5623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  <w:spacing w:line="268" w:lineRule="auto" w:before="138"/>
        <w:ind w:left="576"/>
      </w:pPr>
      <w:r>
        <w:rPr>
          <w:w w:val="105"/>
        </w:rPr>
        <w:t>High School Diploma | 2018 </w:t>
      </w:r>
      <w:r>
        <w:rPr>
          <w:w w:val="105"/>
          <w:position w:val="2"/>
        </w:rPr>
        <w:t>| </w:t>
      </w:r>
      <w:r>
        <w:rPr>
          <w:w w:val="105"/>
        </w:rPr>
        <w:t>Benedictine High School,</w:t>
      </w:r>
    </w:p>
    <w:p>
      <w:pPr>
        <w:pStyle w:val="BodyText"/>
        <w:spacing w:line="153" w:lineRule="exact" w:before="8"/>
        <w:ind w:left="576"/>
      </w:pPr>
      <w:r>
        <w:rPr>
          <w:spacing w:val="2"/>
        </w:rPr>
        <w:t>Richmond,</w:t>
      </w:r>
      <w:r>
        <w:rPr>
          <w:spacing w:val="50"/>
        </w:rPr>
        <w:t> </w:t>
      </w:r>
      <w:r>
        <w:rPr>
          <w:spacing w:val="-5"/>
        </w:rPr>
        <w:t>VA</w:t>
      </w: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Automotive</w:t>
      </w:r>
      <w:r>
        <w:rPr>
          <w:spacing w:val="11"/>
          <w:w w:val="105"/>
        </w:rPr>
        <w:t> </w:t>
      </w:r>
      <w:r>
        <w:rPr>
          <w:w w:val="105"/>
        </w:rPr>
        <w:t>sales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representative</w:t>
      </w:r>
    </w:p>
    <w:p>
      <w:pPr>
        <w:pStyle w:val="BodyText"/>
        <w:spacing w:before="37"/>
        <w:ind w:left="576"/>
      </w:pPr>
      <w:r>
        <w:rPr>
          <w:w w:val="105"/>
        </w:rPr>
        <w:t>Granite</w:t>
      </w:r>
      <w:r>
        <w:rPr>
          <w:spacing w:val="4"/>
          <w:w w:val="105"/>
        </w:rPr>
        <w:t> </w:t>
      </w:r>
      <w:r>
        <w:rPr>
          <w:w w:val="105"/>
        </w:rPr>
        <w:t>State</w:t>
      </w:r>
      <w:r>
        <w:rPr>
          <w:spacing w:val="5"/>
          <w:w w:val="105"/>
        </w:rPr>
        <w:t> </w:t>
      </w:r>
      <w:r>
        <w:rPr>
          <w:w w:val="105"/>
        </w:rPr>
        <w:t>Motors,</w:t>
      </w:r>
      <w:r>
        <w:rPr>
          <w:spacing w:val="5"/>
          <w:w w:val="105"/>
        </w:rPr>
        <w:t> </w:t>
      </w:r>
      <w:r>
        <w:rPr>
          <w:w w:val="105"/>
        </w:rPr>
        <w:t>Richmond,</w:t>
      </w:r>
      <w:r>
        <w:rPr>
          <w:spacing w:val="4"/>
          <w:w w:val="105"/>
        </w:rPr>
        <w:t> </w:t>
      </w:r>
      <w:r>
        <w:rPr>
          <w:w w:val="105"/>
        </w:rPr>
        <w:t>VA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March</w:t>
      </w:r>
      <w:r>
        <w:rPr>
          <w:spacing w:val="4"/>
          <w:w w:val="105"/>
        </w:rPr>
        <w:t> </w:t>
      </w:r>
      <w:r>
        <w:rPr>
          <w:w w:val="105"/>
        </w:rPr>
        <w:t>2021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40"/>
          <w:cols w:num="2" w:equalWidth="0">
            <w:col w:w="3124" w:space="744"/>
            <w:col w:w="7912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8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-561149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4.185028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5"/>
          <w:sz w:val="18"/>
        </w:rPr>
        <w:t>CRM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pacing w:val="2"/>
          <w:sz w:val="18"/>
        </w:rPr>
        <w:t>Consultative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selling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26" w:after="0"/>
        <w:ind w:left="873" w:right="65" w:hanging="298"/>
        <w:jc w:val="left"/>
        <w:rPr>
          <w:sz w:val="18"/>
        </w:rPr>
      </w:pPr>
      <w:r>
        <w:rPr>
          <w:w w:val="105"/>
          <w:sz w:val="18"/>
        </w:rPr>
        <w:t>Financing and warranty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43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generation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16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demonstrations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51" w:after="0"/>
        <w:ind w:left="1004" w:right="45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Generate over $370,000 in annual vehicle sales by leveraging consultative selling techniques and recommending automotive solutions based on</w:t>
      </w:r>
    </w:p>
    <w:p>
      <w:pPr>
        <w:pStyle w:val="BodyText"/>
        <w:spacing w:before="41"/>
        <w:ind w:left="1004"/>
      </w:pPr>
      <w:r>
        <w:rPr>
          <w:w w:val="105"/>
        </w:rPr>
        <w:t>individual</w:t>
      </w:r>
      <w:r>
        <w:rPr>
          <w:spacing w:val="30"/>
          <w:w w:val="105"/>
        </w:rPr>
        <w:t> </w:t>
      </w:r>
      <w:r>
        <w:rPr>
          <w:w w:val="105"/>
        </w:rPr>
        <w:t>client</w:t>
      </w:r>
      <w:r>
        <w:rPr>
          <w:spacing w:val="31"/>
          <w:w w:val="105"/>
        </w:rPr>
        <w:t> </w:t>
      </w:r>
      <w:r>
        <w:rPr>
          <w:spacing w:val="-4"/>
          <w:w w:val="105"/>
        </w:rPr>
        <w:t>needs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4" w:lineRule="auto" w:before="70" w:after="0"/>
        <w:ind w:left="1004" w:right="441" w:hanging="298"/>
        <w:jc w:val="left"/>
        <w:rPr>
          <w:position w:val="-2"/>
          <w:sz w:val="31"/>
        </w:rPr>
      </w:pPr>
      <w:r>
        <w:rPr>
          <w:w w:val="105"/>
          <w:sz w:val="18"/>
        </w:rPr>
        <w:t>Achieve 129% of quota in 2023 and maintain close rates of up to 26% year over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upselling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vehicle</w:t>
      </w:r>
    </w:p>
    <w:p>
      <w:pPr>
        <w:pStyle w:val="BodyText"/>
        <w:spacing w:before="39"/>
        <w:ind w:left="1004"/>
      </w:pPr>
      <w:r>
        <w:rPr>
          <w:spacing w:val="-2"/>
          <w:w w:val="105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276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Build long-term customer relationships centered on transparency with a 52% repeat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exceptional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post-sales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</w:t>
      </w:r>
    </w:p>
    <w:p>
      <w:pPr>
        <w:pStyle w:val="BodyText"/>
        <w:spacing w:before="118"/>
      </w:pPr>
    </w:p>
    <w:p>
      <w:pPr>
        <w:pStyle w:val="BodyText"/>
        <w:ind w:left="576"/>
      </w:pPr>
      <w:r>
        <w:rPr>
          <w:w w:val="105"/>
        </w:rPr>
        <w:t>Car</w:t>
      </w:r>
      <w:r>
        <w:rPr>
          <w:spacing w:val="8"/>
          <w:w w:val="105"/>
        </w:rPr>
        <w:t> </w:t>
      </w:r>
      <w:r>
        <w:rPr>
          <w:w w:val="105"/>
        </w:rPr>
        <w:t>sales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associate</w:t>
      </w:r>
    </w:p>
    <w:p>
      <w:pPr>
        <w:pStyle w:val="BodyText"/>
        <w:spacing w:before="36"/>
        <w:ind w:left="576"/>
      </w:pPr>
      <w:r>
        <w:rPr/>
        <w:t>North</w:t>
      </w:r>
      <w:r>
        <w:rPr>
          <w:spacing w:val="29"/>
        </w:rPr>
        <w:t> </w:t>
      </w:r>
      <w:r>
        <w:rPr/>
        <w:t>Star</w:t>
      </w:r>
      <w:r>
        <w:rPr>
          <w:spacing w:val="29"/>
        </w:rPr>
        <w:t> </w:t>
      </w:r>
      <w:r>
        <w:rPr/>
        <w:t>Auto</w:t>
      </w:r>
      <w:r>
        <w:rPr>
          <w:spacing w:val="29"/>
        </w:rPr>
        <w:t> </w:t>
      </w:r>
      <w:r>
        <w:rPr/>
        <w:t>Group,</w:t>
      </w:r>
      <w:r>
        <w:rPr>
          <w:spacing w:val="29"/>
        </w:rPr>
        <w:t> </w:t>
      </w:r>
      <w:r>
        <w:rPr/>
        <w:t>Norfolk,</w:t>
      </w:r>
      <w:r>
        <w:rPr>
          <w:spacing w:val="29"/>
        </w:rPr>
        <w:t> </w:t>
      </w:r>
      <w:r>
        <w:rPr/>
        <w:t>VA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August</w:t>
      </w:r>
      <w:r>
        <w:rPr>
          <w:spacing w:val="29"/>
        </w:rPr>
        <w:t> </w:t>
      </w:r>
      <w:r>
        <w:rPr/>
        <w:t>2018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420" w:bottom="280" w:left="0" w:right="140"/>
          <w:cols w:num="2" w:equalWidth="0">
            <w:col w:w="2972" w:space="896"/>
            <w:col w:w="7912"/>
          </w:cols>
        </w:sectPr>
      </w:pPr>
    </w:p>
    <w:p>
      <w:pPr>
        <w:pStyle w:val="ListParagraph"/>
        <w:numPr>
          <w:ilvl w:val="2"/>
          <w:numId w:val="1"/>
        </w:numPr>
        <w:tabs>
          <w:tab w:pos="4870" w:val="left" w:leader="none"/>
          <w:tab w:pos="4872" w:val="left" w:leader="none"/>
        </w:tabs>
        <w:spacing w:line="189" w:lineRule="auto" w:before="51" w:after="0"/>
        <w:ind w:left="4872" w:right="156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706754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09575"/>
                                </a:lnTo>
                                <a:lnTo>
                                  <a:pt x="147053" y="409575"/>
                                </a:lnTo>
                                <a:lnTo>
                                  <a:pt x="155295" y="412076"/>
                                </a:lnTo>
                                <a:lnTo>
                                  <a:pt x="161937" y="413740"/>
                                </a:lnTo>
                                <a:lnTo>
                                  <a:pt x="175399" y="416420"/>
                                </a:lnTo>
                                <a:lnTo>
                                  <a:pt x="182181" y="417423"/>
                                </a:lnTo>
                                <a:lnTo>
                                  <a:pt x="195846" y="418769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281571" y="409575"/>
                                </a:lnTo>
                                <a:lnTo>
                                  <a:pt x="4901184" y="4095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7162799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53150">
                                <a:moveTo>
                                  <a:pt x="952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9338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100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9e78b9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11130;width:7719;height:660" id="docshape8" coordorigin="4200,11130" coordsize="7719,660" path="m11918,11235l4787,11235,4786,11234,4771,11219,4719,11180,4661,11151,4599,11134,4556,11130,4519,11130,4455,11138,4394,11159,4338,11192,4289,11234,4250,11286,4221,11344,4204,11406,4200,11460,4200,11471,4208,11535,4229,11596,4262,11652,4304,11701,4356,11740,4395,11761,4395,11775,4432,11775,4445,11779,4455,11782,4476,11786,4487,11787,4508,11789,4519,11790,4556,11790,4620,11782,4643,11775,11918,11775,11918,11235xe" filled="true" fillcolor="#9e78b9" stroked="false">
                  <v:path arrowok="t"/>
                  <v:fill type="solid"/>
                </v:shape>
                <v:shape style="position:absolute;left:4350;top:11280;width:375;height:360" type="#_x0000_t75" id="docshape9" stroked="false">
                  <v:imagedata r:id="rId7" o:title=""/>
                </v:shape>
                <v:rect style="position:absolute;left:3735;top:3780;width:15;height:9690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9e78b9" stroked="false">
                  <v:path arrowok="t"/>
                  <v:fill type="solid"/>
                </v:shape>
                <v:shape style="position:absolute;left:450;top:4185;width:435;height:450" type="#_x0000_t75" id="docshape12" stroked="false">
                  <v:imagedata r:id="rId8" o:title=""/>
                </v:shape>
                <v:shape style="position:absolute;left:0;top:6195;width:3525;height:675" id="docshape13" coordorigin="0,6195" coordsize="3525,675" path="m3525,6270l881,6270,874,6264,865,6257,809,6225,746,6204,681,6195,654,6195,589,6204,526,6225,470,6257,454,6270,0,6270,0,6855,566,6855,578,6859,643,6869,654,6870,681,6870,746,6861,769,6855,3525,6855,3525,6270xe" filled="true" fillcolor="#9e78b9" stroked="false">
                  <v:path arrowok="t"/>
                  <v:fill type="solid"/>
                </v:shape>
                <v:shape style="position:absolute;left:450;top:631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Exceeded monthly sales quotas by 27% to 40% and generated over $290,000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 annual sales revenue</w:t>
      </w:r>
    </w:p>
    <w:p>
      <w:pPr>
        <w:pStyle w:val="ListParagraph"/>
        <w:numPr>
          <w:ilvl w:val="2"/>
          <w:numId w:val="1"/>
        </w:numPr>
        <w:tabs>
          <w:tab w:pos="4870" w:val="left" w:leader="none"/>
          <w:tab w:pos="4872" w:val="left" w:leader="none"/>
        </w:tabs>
        <w:spacing w:line="208" w:lineRule="auto" w:before="82" w:after="0"/>
        <w:ind w:left="4872" w:right="1015" w:hanging="298"/>
        <w:jc w:val="left"/>
        <w:rPr>
          <w:position w:val="-3"/>
          <w:sz w:val="31"/>
        </w:rPr>
      </w:pPr>
      <w:r>
        <w:rPr>
          <w:w w:val="105"/>
          <w:sz w:val="18"/>
        </w:rPr>
        <w:t>Increased lead generation by 18% by planning outreach events and supporting online marketing initiatives</w:t>
      </w:r>
    </w:p>
    <w:p>
      <w:pPr>
        <w:pStyle w:val="ListParagraph"/>
        <w:numPr>
          <w:ilvl w:val="2"/>
          <w:numId w:val="1"/>
        </w:numPr>
        <w:tabs>
          <w:tab w:pos="4870" w:val="left" w:leader="none"/>
          <w:tab w:pos="4872" w:val="left" w:leader="none"/>
        </w:tabs>
        <w:spacing w:line="201" w:lineRule="auto" w:before="80" w:after="0"/>
        <w:ind w:left="4872" w:right="24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Delivered comprehensive and transparent product demonstrations to customers,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24%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91%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satisfaction</w:t>
      </w:r>
    </w:p>
    <w:p>
      <w:pPr>
        <w:pStyle w:val="BodyText"/>
        <w:spacing w:before="25"/>
        <w:ind w:left="815" w:right="2370"/>
        <w:jc w:val="center"/>
      </w:pPr>
      <w:r>
        <w:rPr>
          <w:spacing w:val="-2"/>
          <w:w w:val="105"/>
        </w:rPr>
        <w:t>score</w:t>
      </w:r>
    </w:p>
    <w:p>
      <w:pPr>
        <w:pStyle w:val="BodyText"/>
        <w:spacing w:before="260"/>
        <w:rPr>
          <w:sz w:val="31"/>
        </w:rPr>
      </w:pPr>
    </w:p>
    <w:p>
      <w:pPr>
        <w:pStyle w:val="Heading1"/>
        <w:ind w:left="2370" w:right="155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343" w:lineRule="exact" w:before="1" w:after="0"/>
        <w:ind w:left="4740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2"/>
          <w:sz w:val="18"/>
        </w:rPr>
        <w:t> </w:t>
      </w:r>
      <w:r>
        <w:rPr>
          <w:sz w:val="18"/>
        </w:rPr>
        <w:t>Professional</w:t>
      </w:r>
      <w:r>
        <w:rPr>
          <w:spacing w:val="32"/>
          <w:sz w:val="18"/>
        </w:rPr>
        <w:t> </w:t>
      </w:r>
      <w:r>
        <w:rPr>
          <w:sz w:val="18"/>
        </w:rPr>
        <w:t>Salesperson</w:t>
      </w:r>
      <w:r>
        <w:rPr>
          <w:spacing w:val="32"/>
          <w:sz w:val="18"/>
        </w:rPr>
        <w:t> </w:t>
      </w:r>
      <w:r>
        <w:rPr>
          <w:sz w:val="18"/>
        </w:rPr>
        <w:t>(CPS)</w:t>
      </w:r>
      <w:r>
        <w:rPr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NASP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343" w:lineRule="exact" w:before="0" w:after="0"/>
        <w:ind w:left="4740" w:right="0" w:hanging="296"/>
        <w:jc w:val="left"/>
        <w:rPr>
          <w:sz w:val="18"/>
        </w:rPr>
      </w:pPr>
      <w:r>
        <w:rPr>
          <w:sz w:val="18"/>
        </w:rPr>
        <w:t>Automotive</w:t>
      </w:r>
      <w:r>
        <w:rPr>
          <w:spacing w:val="35"/>
          <w:sz w:val="18"/>
        </w:rPr>
        <w:t> </w:t>
      </w:r>
      <w:r>
        <w:rPr>
          <w:sz w:val="18"/>
        </w:rPr>
        <w:t>Sales</w:t>
      </w:r>
      <w:r>
        <w:rPr>
          <w:spacing w:val="36"/>
          <w:sz w:val="18"/>
        </w:rPr>
        <w:t> </w:t>
      </w:r>
      <w:r>
        <w:rPr>
          <w:sz w:val="18"/>
        </w:rPr>
        <w:t>Certification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NADA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420" w:bottom="280" w:left="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2025-09-02T12:38:39Z</dcterms:created>
  <dcterms:modified xsi:type="dcterms:W3CDTF">2025-09-02T12:38:39Z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