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0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Taylor</w:t>
      </w:r>
      <w:r>
        <w:rPr>
          <w:b/>
          <w:color w:val="FFFFFF"/>
          <w:spacing w:val="33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Smith</w:t>
      </w:r>
    </w:p>
    <w:p>
      <w:pPr>
        <w:spacing w:before="169"/>
        <w:ind w:left="440" w:right="0" w:firstLine="0"/>
        <w:jc w:val="left"/>
        <w:rPr>
          <w:b/>
          <w:sz w:val="29"/>
        </w:rPr>
      </w:pPr>
      <w:r>
        <w:rPr>
          <w:b/>
          <w:color w:val="FFFFFF"/>
          <w:spacing w:val="-2"/>
          <w:w w:val="110"/>
          <w:sz w:val="29"/>
        </w:rPr>
        <w:t>Forklift</w:t>
      </w:r>
      <w:r>
        <w:rPr>
          <w:b/>
          <w:color w:val="FFFFFF"/>
          <w:spacing w:val="-13"/>
          <w:w w:val="110"/>
          <w:sz w:val="29"/>
        </w:rPr>
        <w:t> </w:t>
      </w:r>
      <w:r>
        <w:rPr>
          <w:b/>
          <w:color w:val="FFFFFF"/>
          <w:spacing w:val="-2"/>
          <w:w w:val="110"/>
          <w:sz w:val="29"/>
        </w:rPr>
        <w:t>operator</w:t>
      </w:r>
    </w:p>
    <w:p>
      <w:pPr>
        <w:spacing w:line="273" w:lineRule="auto" w:before="179"/>
        <w:ind w:left="440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Certified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forklift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operator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extensive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warehouse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operations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experience.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safe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forklift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operation,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equipment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inspection,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and inventory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management.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Proven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ability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improve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efficiency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reduce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equipment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downtime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preventative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maintenance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 accurate reporting.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2"/>
      </w:pPr>
    </w:p>
    <w:p>
      <w:pPr>
        <w:spacing w:after="0"/>
        <w:sectPr>
          <w:type w:val="continuous"/>
          <w:pgSz w:w="11920" w:h="16860"/>
          <w:pgMar w:top="780" w:bottom="280" w:left="80" w:right="620"/>
        </w:sectPr>
      </w:pPr>
    </w:p>
    <w:p>
      <w:pPr>
        <w:spacing w:before="75"/>
        <w:ind w:left="868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-14"/>
          <w:sz w:val="18"/>
        </w:rPr>
        <w:t> </w:t>
      </w:r>
      <w:r>
        <w:rPr>
          <w:sz w:val="18"/>
        </w:rPr>
        <w:t>ST</w:t>
      </w:r>
      <w:r>
        <w:rPr>
          <w:spacing w:val="-11"/>
          <w:sz w:val="18"/>
        </w:rPr>
        <w:t> </w:t>
      </w:r>
      <w:r>
        <w:rPr>
          <w:spacing w:val="-2"/>
          <w:sz w:val="18"/>
        </w:rPr>
        <w:t>12345</w:t>
      </w:r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868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16"/>
          <w:sz w:val="18"/>
        </w:rPr>
        <w:t> </w:t>
      </w:r>
      <w:r>
        <w:rPr>
          <w:sz w:val="18"/>
        </w:rPr>
        <w:t>456-</w:t>
      </w:r>
      <w:r>
        <w:rPr>
          <w:spacing w:val="-4"/>
          <w:sz w:val="18"/>
        </w:rPr>
        <w:t>7890</w:t>
      </w:r>
    </w:p>
    <w:p>
      <w:pPr>
        <w:pStyle w:val="BodyText"/>
        <w:spacing w:before="201"/>
        <w:rPr>
          <w:sz w:val="18"/>
        </w:rPr>
      </w:pPr>
    </w:p>
    <w:p>
      <w:pPr>
        <w:spacing w:before="0"/>
        <w:ind w:left="868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Heading1"/>
        <w:spacing w:before="253"/>
        <w:ind w:left="1054"/>
      </w:pPr>
      <w:r>
        <w:rPr>
          <w:b w:val="0"/>
        </w:rPr>
        <w:br w:type="column"/>
      </w:r>
      <w:r>
        <w:rPr>
          <w:color w:val="FFFFFF"/>
          <w:spacing w:val="-7"/>
        </w:rPr>
        <w:t>PROFESSIONAL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EXPERIENCE</w:t>
      </w:r>
    </w:p>
    <w:p>
      <w:pPr>
        <w:pStyle w:val="Heading2"/>
        <w:spacing w:before="228"/>
        <w:ind w:left="868"/>
      </w:pPr>
      <w:r>
        <w:rPr/>
        <w:t>SENIOR</w:t>
      </w:r>
      <w:r>
        <w:rPr>
          <w:spacing w:val="6"/>
        </w:rPr>
        <w:t> </w:t>
      </w:r>
      <w:r>
        <w:rPr/>
        <w:t>FORKLIFT</w:t>
      </w:r>
      <w:r>
        <w:rPr>
          <w:spacing w:val="7"/>
        </w:rPr>
        <w:t> </w:t>
      </w:r>
      <w:r>
        <w:rPr/>
        <w:t>OPERATOR</w:t>
      </w:r>
      <w:r>
        <w:rPr>
          <w:spacing w:val="6"/>
        </w:rPr>
        <w:t> </w:t>
      </w:r>
      <w:r>
        <w:rPr>
          <w:b w:val="0"/>
          <w:position w:val="3"/>
        </w:rPr>
        <w:t>|</w:t>
      </w:r>
      <w:r>
        <w:rPr>
          <w:b w:val="0"/>
          <w:spacing w:val="5"/>
          <w:position w:val="3"/>
        </w:rPr>
        <w:t> </w:t>
      </w:r>
      <w:r>
        <w:rPr/>
        <w:t>FEDEX,</w:t>
      </w:r>
      <w:r>
        <w:rPr>
          <w:spacing w:val="7"/>
        </w:rPr>
        <w:t> </w:t>
      </w:r>
      <w:r>
        <w:rPr/>
        <w:t>HOUSTON,</w:t>
      </w:r>
      <w:r>
        <w:rPr>
          <w:spacing w:val="7"/>
        </w:rPr>
        <w:t> </w:t>
      </w:r>
      <w:r>
        <w:rPr>
          <w:spacing w:val="-5"/>
        </w:rPr>
        <w:t>TX</w:t>
      </w:r>
    </w:p>
    <w:p>
      <w:pPr>
        <w:pStyle w:val="BodyText"/>
        <w:spacing w:before="24"/>
        <w:ind w:left="868"/>
      </w:pPr>
      <w:r>
        <w:rPr/>
        <w:t>JUNE</w:t>
      </w:r>
      <w:r>
        <w:rPr>
          <w:spacing w:val="-2"/>
        </w:rPr>
        <w:t> </w:t>
      </w:r>
      <w:r>
        <w:rPr/>
        <w:t>2018</w:t>
      </w:r>
      <w:r>
        <w:rPr>
          <w:spacing w:val="-2"/>
        </w:rPr>
        <w:t> </w:t>
      </w:r>
      <w:r>
        <w:rPr/>
        <w:t>–</w:t>
      </w:r>
      <w:r>
        <w:rPr>
          <w:spacing w:val="-2"/>
        </w:rPr>
        <w:t> PRESENT</w:t>
      </w:r>
    </w:p>
    <w:p>
      <w:pPr>
        <w:spacing w:after="0"/>
        <w:sectPr>
          <w:type w:val="continuous"/>
          <w:pgSz w:w="11920" w:h="16860"/>
          <w:pgMar w:top="780" w:bottom="280" w:left="80" w:right="620"/>
          <w:cols w:num="2" w:equalWidth="0">
            <w:col w:w="2628" w:space="590"/>
            <w:col w:w="8002"/>
          </w:cols>
        </w:sectPr>
      </w:pPr>
    </w:p>
    <w:p>
      <w:pPr>
        <w:pStyle w:val="BodyText"/>
        <w:spacing w:before="201"/>
        <w:rPr>
          <w:sz w:val="18"/>
        </w:rPr>
      </w:pPr>
    </w:p>
    <w:p>
      <w:pPr>
        <w:spacing w:before="0"/>
        <w:ind w:left="868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  <w:ind w:left="105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5"/>
        </w:rPr>
        <w:t>SKILLS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  <w:tab w:pos="403" w:val="left" w:leader="none"/>
        </w:tabs>
        <w:spacing w:line="216" w:lineRule="auto" w:before="57" w:after="0"/>
        <w:ind w:left="403" w:right="463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Operate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forklifts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move,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stack,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count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merchandise,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increasing warehouse efﬁciency by 20%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51" w:lineRule="exact" w:before="46" w:after="0"/>
        <w:ind w:left="401" w:right="0" w:hanging="296"/>
        <w:jc w:val="left"/>
        <w:rPr>
          <w:sz w:val="20"/>
        </w:rPr>
      </w:pPr>
      <w:r>
        <w:rPr>
          <w:w w:val="105"/>
          <w:sz w:val="20"/>
        </w:rPr>
        <w:t>Conduct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equipment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inspections,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reducing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downtime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-11"/>
          <w:w w:val="105"/>
          <w:sz w:val="20"/>
        </w:rPr>
        <w:t> </w:t>
      </w:r>
      <w:r>
        <w:rPr>
          <w:spacing w:val="-5"/>
          <w:w w:val="105"/>
          <w:sz w:val="20"/>
        </w:rPr>
        <w:t>15%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51" w:lineRule="exact" w:before="0" w:after="0"/>
        <w:ind w:left="401" w:right="0" w:hanging="296"/>
        <w:jc w:val="left"/>
        <w:rPr>
          <w:sz w:val="20"/>
        </w:rPr>
      </w:pPr>
      <w:r>
        <w:rPr>
          <w:w w:val="105"/>
          <w:sz w:val="20"/>
        </w:rPr>
        <w:t>Report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needed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repairs,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cutting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equipment-related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incidents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-13"/>
          <w:w w:val="105"/>
          <w:sz w:val="20"/>
        </w:rPr>
        <w:t> </w:t>
      </w:r>
      <w:r>
        <w:rPr>
          <w:spacing w:val="-5"/>
          <w:w w:val="105"/>
          <w:sz w:val="20"/>
        </w:rPr>
        <w:t>30%</w:t>
      </w:r>
    </w:p>
    <w:p>
      <w:pPr>
        <w:spacing w:after="0" w:line="351" w:lineRule="exact"/>
        <w:jc w:val="left"/>
        <w:rPr>
          <w:sz w:val="20"/>
        </w:rPr>
        <w:sectPr>
          <w:type w:val="continuous"/>
          <w:pgSz w:w="11920" w:h="16860"/>
          <w:pgMar w:top="780" w:bottom="280" w:left="80" w:right="620"/>
          <w:cols w:num="2" w:equalWidth="0">
            <w:col w:w="1888" w:space="2278"/>
            <w:col w:w="7054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40" w:lineRule="auto" w:before="183" w:after="0"/>
        <w:ind w:left="736" w:right="0" w:hanging="296"/>
        <w:jc w:val="left"/>
        <w:rPr>
          <w:sz w:val="20"/>
        </w:rPr>
      </w:pPr>
      <w:r>
        <w:rPr>
          <w:sz w:val="20"/>
        </w:rPr>
        <w:t>Equipment</w:t>
      </w:r>
      <w:r>
        <w:rPr>
          <w:spacing w:val="22"/>
          <w:sz w:val="20"/>
        </w:rPr>
        <w:t> </w:t>
      </w:r>
      <w:r>
        <w:rPr>
          <w:spacing w:val="-2"/>
          <w:sz w:val="20"/>
        </w:rPr>
        <w:t>maintenance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0" w:lineRule="exact" w:before="4" w:after="0"/>
        <w:ind w:left="736" w:right="0" w:hanging="296"/>
        <w:jc w:val="left"/>
        <w:rPr>
          <w:sz w:val="20"/>
        </w:rPr>
      </w:pPr>
      <w:r>
        <w:rPr>
          <w:sz w:val="20"/>
        </w:rPr>
        <w:t>Inventory</w:t>
      </w:r>
      <w:r>
        <w:rPr>
          <w:spacing w:val="13"/>
          <w:sz w:val="20"/>
        </w:rPr>
        <w:t> </w:t>
      </w:r>
      <w:r>
        <w:rPr>
          <w:spacing w:val="-2"/>
          <w:sz w:val="20"/>
        </w:rPr>
        <w:t>management</w:t>
      </w:r>
    </w:p>
    <w:p>
      <w:pPr>
        <w:spacing w:line="240" w:lineRule="auto" w:before="43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Heading2"/>
      </w:pPr>
      <w:r>
        <w:rPr/>
        <w:t>WAREHOUSE</w:t>
      </w:r>
      <w:r>
        <w:rPr>
          <w:spacing w:val="-3"/>
        </w:rPr>
        <w:t> </w:t>
      </w:r>
      <w:r>
        <w:rPr/>
        <w:t>ASSOCIATE</w:t>
      </w:r>
      <w:r>
        <w:rPr>
          <w:spacing w:val="5"/>
        </w:rPr>
        <w:t> </w:t>
      </w:r>
      <w:r>
        <w:rPr>
          <w:b w:val="0"/>
          <w:position w:val="3"/>
        </w:rPr>
        <w:t>|</w:t>
      </w:r>
      <w:r>
        <w:rPr>
          <w:b w:val="0"/>
          <w:spacing w:val="5"/>
          <w:position w:val="3"/>
        </w:rPr>
        <w:t> </w:t>
      </w:r>
      <w:r>
        <w:rPr/>
        <w:t>MAERSK,</w:t>
      </w:r>
      <w:r>
        <w:rPr>
          <w:spacing w:val="7"/>
        </w:rPr>
        <w:t> </w:t>
      </w:r>
      <w:r>
        <w:rPr/>
        <w:t>DENVER,</w:t>
      </w:r>
      <w:r>
        <w:rPr>
          <w:spacing w:val="6"/>
        </w:rPr>
        <w:t> </w:t>
      </w:r>
      <w:r>
        <w:rPr>
          <w:spacing w:val="-5"/>
        </w:rPr>
        <w:t>CO</w:t>
      </w:r>
    </w:p>
    <w:p>
      <w:pPr>
        <w:pStyle w:val="BodyText"/>
        <w:spacing w:before="24"/>
        <w:ind w:left="440"/>
      </w:pPr>
      <w:r>
        <w:rPr/>
        <w:t>JULY</w:t>
      </w:r>
      <w:r>
        <w:rPr>
          <w:spacing w:val="-12"/>
        </w:rPr>
        <w:t> </w:t>
      </w:r>
      <w:r>
        <w:rPr/>
        <w:t>2017</w:t>
      </w:r>
      <w:r>
        <w:rPr>
          <w:spacing w:val="-12"/>
        </w:rPr>
        <w:t> </w:t>
      </w:r>
      <w:r>
        <w:rPr/>
        <w:t>–</w:t>
      </w:r>
      <w:r>
        <w:rPr>
          <w:spacing w:val="-12"/>
        </w:rPr>
        <w:t> </w:t>
      </w:r>
      <w:r>
        <w:rPr/>
        <w:t>MAY</w:t>
      </w:r>
      <w:r>
        <w:rPr>
          <w:spacing w:val="-12"/>
        </w:rPr>
        <w:t> </w:t>
      </w:r>
      <w:r>
        <w:rPr>
          <w:spacing w:val="-4"/>
        </w:rPr>
        <w:t>2018</w:t>
      </w:r>
    </w:p>
    <w:p>
      <w:pPr>
        <w:spacing w:after="0"/>
        <w:sectPr>
          <w:type w:val="continuous"/>
          <w:pgSz w:w="11920" w:h="16860"/>
          <w:pgMar w:top="780" w:bottom="280" w:left="80" w:right="620"/>
          <w:cols w:num="2" w:equalWidth="0">
            <w:col w:w="3005" w:space="640"/>
            <w:col w:w="7575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7" w:lineRule="exact" w:before="0" w:after="0"/>
        <w:ind w:left="736" w:right="0" w:hanging="296"/>
        <w:jc w:val="left"/>
        <w:rPr>
          <w:sz w:val="20"/>
        </w:rPr>
      </w:pPr>
      <w:r>
        <w:rPr>
          <w:w w:val="105"/>
          <w:sz w:val="20"/>
        </w:rPr>
        <w:t>Reporting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2"/>
          <w:w w:val="105"/>
          <w:sz w:val="20"/>
        </w:rPr>
        <w:t> </w:t>
      </w:r>
      <w:r>
        <w:rPr>
          <w:spacing w:val="-2"/>
          <w:w w:val="105"/>
          <w:sz w:val="20"/>
        </w:rPr>
        <w:t>documentation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5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Safe</w:t>
      </w:r>
      <w:r>
        <w:rPr>
          <w:spacing w:val="-1"/>
          <w:sz w:val="20"/>
        </w:rPr>
        <w:t> </w:t>
      </w:r>
      <w:r>
        <w:rPr>
          <w:sz w:val="20"/>
        </w:rPr>
        <w:t>forklift</w:t>
      </w:r>
      <w:r>
        <w:rPr>
          <w:spacing w:val="-1"/>
          <w:sz w:val="20"/>
        </w:rPr>
        <w:t> </w:t>
      </w:r>
      <w:r>
        <w:rPr>
          <w:spacing w:val="-2"/>
          <w:sz w:val="20"/>
        </w:rPr>
        <w:t>operation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Warehouse</w:t>
      </w:r>
      <w:r>
        <w:rPr>
          <w:spacing w:val="-8"/>
          <w:sz w:val="20"/>
        </w:rPr>
        <w:t> </w:t>
      </w:r>
      <w:r>
        <w:rPr>
          <w:spacing w:val="-2"/>
          <w:sz w:val="20"/>
        </w:rPr>
        <w:t>operations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115" w:after="0"/>
        <w:ind w:left="736" w:right="0" w:hanging="296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Reduced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inventory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discrepancies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25%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through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accurate</w:t>
      </w:r>
      <w:r>
        <w:rPr>
          <w:spacing w:val="-14"/>
          <w:w w:val="105"/>
          <w:sz w:val="20"/>
        </w:rPr>
        <w:t> </w:t>
      </w:r>
      <w:r>
        <w:rPr>
          <w:spacing w:val="-2"/>
          <w:w w:val="105"/>
          <w:sz w:val="20"/>
        </w:rPr>
        <w:t>tracking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5" w:lineRule="exact" w:before="0" w:after="0"/>
        <w:ind w:left="736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Operated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forklifts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with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a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100%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safety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record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16" w:lineRule="auto" w:before="21" w:after="0"/>
        <w:ind w:left="738" w:right="112" w:hanging="298"/>
        <w:jc w:val="left"/>
        <w:rPr>
          <w:sz w:val="20"/>
        </w:rPr>
      </w:pPr>
      <w:r>
        <w:rPr>
          <w:w w:val="105"/>
          <w:sz w:val="20"/>
        </w:rPr>
        <w:t>Completed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warehouse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operations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training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boost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team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productivity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by </w:t>
      </w:r>
      <w:r>
        <w:rPr>
          <w:spacing w:val="-4"/>
          <w:w w:val="105"/>
          <w:sz w:val="20"/>
        </w:rPr>
        <w:t>10%</w:t>
      </w:r>
    </w:p>
    <w:p>
      <w:pPr>
        <w:spacing w:after="0" w:line="216" w:lineRule="auto"/>
        <w:jc w:val="left"/>
        <w:rPr>
          <w:sz w:val="20"/>
        </w:rPr>
        <w:sectPr>
          <w:type w:val="continuous"/>
          <w:pgSz w:w="11920" w:h="16860"/>
          <w:pgMar w:top="780" w:bottom="280" w:left="80" w:right="620"/>
          <w:cols w:num="2" w:equalWidth="0">
            <w:col w:w="3509" w:space="322"/>
            <w:col w:w="7389"/>
          </w:cols>
        </w:sectPr>
      </w:pPr>
    </w:p>
    <w:p>
      <w:pPr>
        <w:pStyle w:val="Heading1"/>
        <w:spacing w:before="31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210798"/>
                            <a:ext cx="7568565" cy="494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94030">
                                <a:moveTo>
                                  <a:pt x="0" y="493777"/>
                                </a:moveTo>
                                <a:lnTo>
                                  <a:pt x="7568183" y="49377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937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210787"/>
                                </a:moveTo>
                                <a:lnTo>
                                  <a:pt x="2444839" y="1021078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21078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33650"/>
                                </a:lnTo>
                                <a:lnTo>
                                  <a:pt x="2444839" y="2533650"/>
                                </a:lnTo>
                                <a:lnTo>
                                  <a:pt x="2454351" y="2533650"/>
                                </a:lnTo>
                                <a:lnTo>
                                  <a:pt x="7568171" y="25336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53364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53364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53364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4229099"/>
                            <a:ext cx="235267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361950">
                                <a:moveTo>
                                  <a:pt x="2352674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66699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310514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4861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88619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457449" y="253364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47937" y="2762249"/>
                            <a:ext cx="4920615" cy="579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5791200">
                                <a:moveTo>
                                  <a:pt x="4920234" y="5429250"/>
                                </a:moveTo>
                                <a:lnTo>
                                  <a:pt x="0" y="5429250"/>
                                </a:lnTo>
                                <a:lnTo>
                                  <a:pt x="0" y="5791200"/>
                                </a:lnTo>
                                <a:lnTo>
                                  <a:pt x="4920234" y="5791200"/>
                                </a:lnTo>
                                <a:lnTo>
                                  <a:pt x="4920234" y="5429250"/>
                                </a:lnTo>
                                <a:close/>
                              </a:path>
                              <a:path w="4920615" h="5791200">
                                <a:moveTo>
                                  <a:pt x="4920234" y="3324225"/>
                                </a:moveTo>
                                <a:lnTo>
                                  <a:pt x="0" y="3324225"/>
                                </a:lnTo>
                                <a:lnTo>
                                  <a:pt x="0" y="3686175"/>
                                </a:lnTo>
                                <a:lnTo>
                                  <a:pt x="4920234" y="3686175"/>
                                </a:lnTo>
                                <a:lnTo>
                                  <a:pt x="4920234" y="3324225"/>
                                </a:lnTo>
                                <a:close/>
                              </a:path>
                              <a:path w="4920615" h="579120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25"/>
                                </a:lnTo>
                                <a:lnTo>
                                  <a:pt x="4920234" y="352425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82400" id="docshapegroup1" coordorigin="0,0" coordsize="11919,16858">
                <v:rect style="position:absolute;left:0;top:16080;width:11919;height:778" id="docshape2" filled="true" fillcolor="#aa8fb6" stroked="false">
                  <v:fill opacity="32899f" type="solid"/>
                </v:rect>
                <v:shape style="position:absolute;left:0;top:0;width:11919;height:16858" id="docshape3" coordorigin="0,0" coordsize="11919,16858" path="m3865,16080l3850,16080,3850,16858,3865,16858,3865,16080xm11918,0l3865,0,3850,0,0,0,0,3990,3850,3990,3865,3990,11918,3990,11918,0xe" filled="true" fillcolor="#424242" stroked="false">
                  <v:path arrowok="t"/>
                  <v:fill type="solid"/>
                </v:shape>
                <v:rect style="position:absolute;left:0;top:3990;width:11919;height:12090" id="docshape4" filled="true" fillcolor="#ffffff" stroked="false">
                  <v:fill type="solid"/>
                </v:rect>
                <v:rect style="position:absolute;left:0;top:3990;width:3870;height:12090" id="docshape5" filled="true" fillcolor="#aa8fb6" stroked="false">
                  <v:fill opacity="32899f" type="solid"/>
                </v:rect>
                <v:rect style="position:absolute;left:3855;top:3990;width:15;height:12090" id="docshape6" filled="true" fillcolor="#424242" stroked="false">
                  <v:fill type="solid"/>
                </v:rect>
                <v:rect style="position:absolute;left:0;top:6660;width:3705;height:570" id="docshape7" filled="true" fillcolor="#aa8fb6" stroked="false">
                  <v:fill type="solid"/>
                </v:rect>
                <v:shape style="position:absolute;left:525;top:4200;width:255;height:360" type="#_x0000_t75" id="docshape8" stroked="false">
                  <v:imagedata r:id="rId6" o:title=""/>
                </v:shape>
                <v:shape style="position:absolute;left:525;top:4890;width:255;height:261" type="#_x0000_t75" id="docshape9" stroked="false">
                  <v:imagedata r:id="rId7" o:title=""/>
                </v:shape>
                <v:shape style="position:absolute;left:525;top:5490;width:255;height:300" type="#_x0000_t75" id="docshape10" stroked="false">
                  <v:imagedata r:id="rId8" o:title=""/>
                </v:shape>
                <v:shape style="position:absolute;left:525;top:6120;width:255;height:255" type="#_x0000_t75" id="docshape11" stroked="false">
                  <v:imagedata r:id="rId9" o:title=""/>
                </v:shape>
                <v:rect style="position:absolute;left:3870;top:3990;width:8049;height:12090" id="docshape12" filled="true" fillcolor="#aa8fb6" stroked="false">
                  <v:fill opacity="32899f" type="solid"/>
                </v:rect>
                <v:shape style="position:absolute;left:4169;top:4350;width:7749;height:9120" id="docshape13" coordorigin="4170,4350" coordsize="7749,9120" path="m11918,12900l4170,12900,4170,13470,11918,13470,11918,12900xm11918,9585l4170,9585,4170,10155,11918,10155,11918,9585xm11918,4350l4170,4350,4170,4905,11918,4905,11918,4350xe" filled="true" fillcolor="#aa8fb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382" w:val="left" w:leader="none"/>
        </w:tabs>
        <w:spacing w:line="343" w:lineRule="exact" w:before="153" w:after="0"/>
        <w:ind w:left="4382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Associate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Degree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in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Logistics</w:t>
      </w:r>
    </w:p>
    <w:p>
      <w:pPr>
        <w:pStyle w:val="BodyText"/>
        <w:spacing w:line="247" w:lineRule="exact"/>
        <w:ind w:left="4383"/>
      </w:pPr>
      <w:r>
        <w:rPr/>
        <w:t>Houston</w:t>
      </w:r>
      <w:r>
        <w:rPr>
          <w:spacing w:val="5"/>
        </w:rPr>
        <w:t> </w:t>
      </w:r>
      <w:r>
        <w:rPr/>
        <w:t>Community</w:t>
      </w:r>
      <w:r>
        <w:rPr>
          <w:spacing w:val="5"/>
        </w:rPr>
        <w:t> </w:t>
      </w:r>
      <w:r>
        <w:rPr/>
        <w:t>College,</w:t>
      </w:r>
      <w:r>
        <w:rPr>
          <w:spacing w:val="5"/>
        </w:rPr>
        <w:t> </w:t>
      </w:r>
      <w:r>
        <w:rPr/>
        <w:t>Houston,</w:t>
      </w:r>
      <w:r>
        <w:rPr>
          <w:spacing w:val="5"/>
        </w:rPr>
        <w:t> </w:t>
      </w:r>
      <w:r>
        <w:rPr/>
        <w:t>TX</w:t>
      </w:r>
      <w:r>
        <w:rPr>
          <w:spacing w:val="4"/>
        </w:rPr>
        <w:t> </w:t>
      </w:r>
      <w:r>
        <w:rPr>
          <w:position w:val="3"/>
        </w:rPr>
        <w:t>|</w:t>
      </w:r>
      <w:r>
        <w:rPr>
          <w:spacing w:val="4"/>
          <w:position w:val="3"/>
        </w:rPr>
        <w:t> </w:t>
      </w:r>
      <w:r>
        <w:rPr/>
        <w:t>May</w:t>
      </w:r>
      <w:r>
        <w:rPr>
          <w:spacing w:val="5"/>
        </w:rPr>
        <w:t> </w:t>
      </w:r>
      <w:r>
        <w:rPr>
          <w:spacing w:val="-4"/>
        </w:rPr>
        <w:t>2016</w:t>
      </w:r>
    </w:p>
    <w:p>
      <w:pPr>
        <w:pStyle w:val="BodyText"/>
        <w:spacing w:before="81"/>
      </w:pPr>
    </w:p>
    <w:p>
      <w:pPr>
        <w:pStyle w:val="ListParagraph"/>
        <w:numPr>
          <w:ilvl w:val="2"/>
          <w:numId w:val="1"/>
        </w:numPr>
        <w:tabs>
          <w:tab w:pos="4382" w:val="left" w:leader="none"/>
        </w:tabs>
        <w:spacing w:line="343" w:lineRule="exact" w:before="0" w:after="0"/>
        <w:ind w:left="4382" w:right="0" w:hanging="296"/>
        <w:jc w:val="left"/>
        <w:rPr>
          <w:sz w:val="20"/>
        </w:rPr>
      </w:pPr>
      <w:r>
        <w:rPr>
          <w:sz w:val="20"/>
        </w:rPr>
        <w:t>Certiﬁcate</w:t>
      </w:r>
      <w:r>
        <w:rPr>
          <w:spacing w:val="6"/>
          <w:sz w:val="20"/>
        </w:rPr>
        <w:t> </w:t>
      </w:r>
      <w:r>
        <w:rPr>
          <w:sz w:val="20"/>
        </w:rPr>
        <w:t>in</w:t>
      </w:r>
      <w:r>
        <w:rPr>
          <w:spacing w:val="7"/>
          <w:sz w:val="20"/>
        </w:rPr>
        <w:t> </w:t>
      </w:r>
      <w:r>
        <w:rPr>
          <w:sz w:val="20"/>
        </w:rPr>
        <w:t>Warehouse</w:t>
      </w:r>
      <w:r>
        <w:rPr>
          <w:spacing w:val="7"/>
          <w:sz w:val="20"/>
        </w:rPr>
        <w:t> </w:t>
      </w:r>
      <w:r>
        <w:rPr>
          <w:spacing w:val="-2"/>
          <w:sz w:val="20"/>
        </w:rPr>
        <w:t>Operations</w:t>
      </w:r>
    </w:p>
    <w:p>
      <w:pPr>
        <w:pStyle w:val="BodyText"/>
        <w:spacing w:line="247" w:lineRule="exact"/>
        <w:ind w:left="4383"/>
      </w:pPr>
      <w:r>
        <w:rPr/>
        <w:t>Penn Foster</w:t>
      </w:r>
      <w:r>
        <w:rPr>
          <w:spacing w:val="1"/>
        </w:rPr>
        <w:t> </w:t>
      </w:r>
      <w:r>
        <w:rPr/>
        <w:t>Career</w:t>
      </w:r>
      <w:r>
        <w:rPr>
          <w:spacing w:val="1"/>
        </w:rPr>
        <w:t> </w:t>
      </w:r>
      <w:r>
        <w:rPr/>
        <w:t>School, Scranton,</w:t>
      </w:r>
      <w:r>
        <w:rPr>
          <w:spacing w:val="1"/>
        </w:rPr>
        <w:t> </w:t>
      </w:r>
      <w:r>
        <w:rPr/>
        <w:t>PA </w:t>
      </w:r>
      <w:r>
        <w:rPr>
          <w:position w:val="3"/>
        </w:rPr>
        <w:t>|</w:t>
      </w:r>
      <w:r>
        <w:rPr>
          <w:spacing w:val="-1"/>
          <w:position w:val="3"/>
        </w:rPr>
        <w:t> </w:t>
      </w:r>
      <w:r>
        <w:rPr/>
        <w:t>August</w:t>
      </w:r>
      <w:r>
        <w:rPr>
          <w:spacing w:val="1"/>
        </w:rPr>
        <w:t> </w:t>
      </w:r>
      <w:r>
        <w:rPr>
          <w:spacing w:val="-4"/>
        </w:rPr>
        <w:t>2014</w:t>
      </w:r>
    </w:p>
    <w:p>
      <w:pPr>
        <w:pStyle w:val="BodyText"/>
        <w:spacing w:before="80"/>
      </w:pPr>
    </w:p>
    <w:p>
      <w:pPr>
        <w:pStyle w:val="ListParagraph"/>
        <w:numPr>
          <w:ilvl w:val="2"/>
          <w:numId w:val="1"/>
        </w:numPr>
        <w:tabs>
          <w:tab w:pos="4382" w:val="left" w:leader="none"/>
        </w:tabs>
        <w:spacing w:line="343" w:lineRule="exact" w:before="0" w:after="0"/>
        <w:ind w:left="4382" w:right="0" w:hanging="296"/>
        <w:jc w:val="left"/>
        <w:rPr>
          <w:sz w:val="20"/>
        </w:rPr>
      </w:pPr>
      <w:r>
        <w:rPr>
          <w:sz w:val="20"/>
        </w:rPr>
        <w:t>Diploma</w:t>
      </w:r>
      <w:r>
        <w:rPr>
          <w:spacing w:val="10"/>
          <w:sz w:val="20"/>
        </w:rPr>
        <w:t> </w:t>
      </w:r>
      <w:r>
        <w:rPr>
          <w:sz w:val="20"/>
        </w:rPr>
        <w:t>in</w:t>
      </w:r>
      <w:r>
        <w:rPr>
          <w:spacing w:val="11"/>
          <w:sz w:val="20"/>
        </w:rPr>
        <w:t> </w:t>
      </w:r>
      <w:r>
        <w:rPr>
          <w:sz w:val="20"/>
        </w:rPr>
        <w:t>Material</w:t>
      </w:r>
      <w:r>
        <w:rPr>
          <w:spacing w:val="11"/>
          <w:sz w:val="20"/>
        </w:rPr>
        <w:t> </w:t>
      </w:r>
      <w:r>
        <w:rPr>
          <w:spacing w:val="-2"/>
          <w:sz w:val="20"/>
        </w:rPr>
        <w:t>Handling</w:t>
      </w:r>
    </w:p>
    <w:p>
      <w:pPr>
        <w:pStyle w:val="BodyText"/>
        <w:spacing w:line="247" w:lineRule="exact"/>
        <w:ind w:left="4383"/>
      </w:pPr>
      <w:r>
        <w:rPr/>
        <w:t>Lincoln Tech, Denver, CO </w:t>
      </w:r>
      <w:r>
        <w:rPr>
          <w:position w:val="3"/>
        </w:rPr>
        <w:t>|</w:t>
      </w:r>
      <w:r>
        <w:rPr>
          <w:spacing w:val="-1"/>
          <w:position w:val="3"/>
        </w:rPr>
        <w:t> </w:t>
      </w:r>
      <w:r>
        <w:rPr/>
        <w:t>June </w:t>
      </w:r>
      <w:r>
        <w:rPr>
          <w:spacing w:val="-4"/>
        </w:rPr>
        <w:t>2012</w:t>
      </w:r>
    </w:p>
    <w:p>
      <w:pPr>
        <w:pStyle w:val="BodyText"/>
        <w:spacing w:before="58"/>
        <w:rPr>
          <w:sz w:val="31"/>
        </w:rPr>
      </w:pPr>
    </w:p>
    <w:p>
      <w:pPr>
        <w:pStyle w:val="Heading1"/>
        <w:spacing w:before="1"/>
      </w:pPr>
      <w:r>
        <w:rPr>
          <w:color w:val="FFFFFF"/>
          <w:spacing w:val="-7"/>
        </w:rPr>
        <w:t>PROFESSIONAL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DEVELOPMENT</w:t>
      </w:r>
    </w:p>
    <w:p>
      <w:pPr>
        <w:pStyle w:val="ListParagraph"/>
        <w:numPr>
          <w:ilvl w:val="3"/>
          <w:numId w:val="1"/>
        </w:numPr>
        <w:tabs>
          <w:tab w:pos="4567" w:val="left" w:leader="none"/>
        </w:tabs>
        <w:spacing w:line="351" w:lineRule="exact" w:before="153" w:after="0"/>
        <w:ind w:left="4567" w:right="0" w:hanging="296"/>
        <w:jc w:val="left"/>
        <w:rPr>
          <w:sz w:val="20"/>
        </w:rPr>
      </w:pPr>
      <w:r>
        <w:rPr>
          <w:sz w:val="20"/>
        </w:rPr>
        <w:t>Certiﬁed</w:t>
      </w:r>
      <w:r>
        <w:rPr>
          <w:spacing w:val="5"/>
          <w:sz w:val="20"/>
        </w:rPr>
        <w:t> </w:t>
      </w:r>
      <w:r>
        <w:rPr>
          <w:sz w:val="20"/>
        </w:rPr>
        <w:t>Forklift</w:t>
      </w:r>
      <w:r>
        <w:rPr>
          <w:spacing w:val="5"/>
          <w:sz w:val="20"/>
        </w:rPr>
        <w:t> </w:t>
      </w:r>
      <w:r>
        <w:rPr>
          <w:sz w:val="20"/>
        </w:rPr>
        <w:t>Operator,</w:t>
      </w:r>
      <w:r>
        <w:rPr>
          <w:spacing w:val="5"/>
          <w:sz w:val="20"/>
        </w:rPr>
        <w:t> </w:t>
      </w:r>
      <w:r>
        <w:rPr>
          <w:sz w:val="20"/>
        </w:rPr>
        <w:t>National</w:t>
      </w:r>
      <w:r>
        <w:rPr>
          <w:spacing w:val="5"/>
          <w:sz w:val="20"/>
        </w:rPr>
        <w:t> </w:t>
      </w:r>
      <w:r>
        <w:rPr>
          <w:sz w:val="20"/>
        </w:rPr>
        <w:t>Forklift</w:t>
      </w:r>
      <w:r>
        <w:rPr>
          <w:spacing w:val="5"/>
          <w:sz w:val="20"/>
        </w:rPr>
        <w:t> </w:t>
      </w:r>
      <w:r>
        <w:rPr>
          <w:spacing w:val="-2"/>
          <w:sz w:val="20"/>
        </w:rPr>
        <w:t>Foundation</w:t>
      </w:r>
    </w:p>
    <w:p>
      <w:pPr>
        <w:pStyle w:val="ListParagraph"/>
        <w:numPr>
          <w:ilvl w:val="3"/>
          <w:numId w:val="1"/>
        </w:numPr>
        <w:tabs>
          <w:tab w:pos="4567" w:val="left" w:leader="none"/>
        </w:tabs>
        <w:spacing w:line="351" w:lineRule="exact" w:before="0" w:after="0"/>
        <w:ind w:left="4567" w:right="0" w:hanging="296"/>
        <w:jc w:val="left"/>
        <w:rPr>
          <w:sz w:val="20"/>
        </w:rPr>
      </w:pPr>
      <w:r>
        <w:rPr>
          <w:sz w:val="20"/>
        </w:rPr>
        <w:t>Forklift Safety and Operation</w:t>
      </w:r>
      <w:r>
        <w:rPr>
          <w:spacing w:val="1"/>
          <w:sz w:val="20"/>
        </w:rPr>
        <w:t> </w:t>
      </w:r>
      <w:r>
        <w:rPr>
          <w:sz w:val="20"/>
        </w:rPr>
        <w:t>Test </w:t>
      </w:r>
      <w:r>
        <w:rPr>
          <w:spacing w:val="-2"/>
          <w:sz w:val="20"/>
        </w:rPr>
        <w:t>Certiﬁcation</w:t>
      </w:r>
    </w:p>
    <w:p>
      <w:pPr>
        <w:pStyle w:val="BodyText"/>
        <w:spacing w:before="62"/>
        <w:ind w:left="4271"/>
      </w:pPr>
      <w:r>
        <w:rPr/>
        <w:t>Occupational</w:t>
      </w:r>
      <w:r>
        <w:rPr>
          <w:spacing w:val="14"/>
        </w:rPr>
        <w:t> </w:t>
      </w:r>
      <w:r>
        <w:rPr/>
        <w:t>Safety</w:t>
      </w:r>
      <w:r>
        <w:rPr>
          <w:spacing w:val="15"/>
        </w:rPr>
        <w:t> </w:t>
      </w:r>
      <w:r>
        <w:rPr/>
        <w:t>and</w:t>
      </w:r>
      <w:r>
        <w:rPr>
          <w:spacing w:val="15"/>
        </w:rPr>
        <w:t> </w:t>
      </w:r>
      <w:r>
        <w:rPr/>
        <w:t>Health</w:t>
      </w:r>
      <w:r>
        <w:rPr>
          <w:spacing w:val="15"/>
        </w:rPr>
        <w:t> </w:t>
      </w:r>
      <w:r>
        <w:rPr/>
        <w:t>Administration</w:t>
      </w:r>
      <w:r>
        <w:rPr>
          <w:spacing w:val="14"/>
        </w:rPr>
        <w:t> </w:t>
      </w:r>
      <w:r>
        <w:rPr/>
        <w:t>(OSHA)</w:t>
      </w:r>
      <w:r>
        <w:rPr>
          <w:spacing w:val="15"/>
        </w:rPr>
        <w:t> </w:t>
      </w:r>
      <w:r>
        <w:rPr>
          <w:spacing w:val="-2"/>
        </w:rPr>
        <w:t>Certiﬁcation</w:t>
      </w:r>
    </w:p>
    <w:sectPr>
      <w:type w:val="continuous"/>
      <w:pgSz w:w="11920" w:h="16860"/>
      <w:pgMar w:top="780" w:bottom="280" w:left="8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8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56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4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2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0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29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27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4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73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2025-09-02T08:38:01Z</dcterms:created>
  <dcterms:modified xsi:type="dcterms:W3CDTF">2025-09-02T08:38:01Z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2025-09-02T00:00:00Z</vt:filetime>
  </property>
  <property fmtid="{D5CDD505-2E9C-101B-9397-08002B2CF9AE}" pid="5" name="Producer">
    <vt:lpwstr>Skia/PDF m121</vt:lpwstr>
  </property>
</Properties>
</file>