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w w:val="105"/>
        </w:rPr>
        <w:t>Drew</w:t>
      </w:r>
      <w:r>
        <w:rPr>
          <w:color w:val="080808"/>
          <w:spacing w:val="-25"/>
          <w:w w:val="105"/>
        </w:rPr>
        <w:t> </w:t>
      </w:r>
      <w:r>
        <w:rPr>
          <w:color w:val="646464"/>
          <w:spacing w:val="-2"/>
          <w:w w:val="105"/>
        </w:rPr>
        <w:t>Thompson</w:t>
      </w:r>
    </w:p>
    <w:p>
      <w:pPr>
        <w:spacing w:before="91"/>
        <w:ind w:left="403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z w:val="28"/>
        </w:rPr>
        <w:t>Franchise</w:t>
      </w:r>
      <w:r>
        <w:rPr>
          <w:rFonts w:ascii="Microsoft Sans Serif"/>
          <w:color w:val="080808"/>
          <w:spacing w:val="-12"/>
          <w:sz w:val="28"/>
        </w:rPr>
        <w:t> </w:t>
      </w:r>
      <w:r>
        <w:rPr>
          <w:rFonts w:ascii="Microsoft Sans Serif"/>
          <w:color w:val="080808"/>
          <w:sz w:val="28"/>
        </w:rPr>
        <w:t>marketing</w:t>
      </w:r>
      <w:r>
        <w:rPr>
          <w:rFonts w:ascii="Microsoft Sans Serif"/>
          <w:color w:val="080808"/>
          <w:spacing w:val="-11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director</w:t>
      </w:r>
    </w:p>
    <w:p>
      <w:pPr>
        <w:pStyle w:val="BodyText"/>
        <w:spacing w:before="112"/>
        <w:rPr>
          <w:rFonts w:ascii="Microsoft Sans Serif"/>
          <w:sz w:val="20"/>
        </w:rPr>
      </w:pPr>
    </w:p>
    <w:p>
      <w:pPr>
        <w:spacing w:line="290" w:lineRule="auto" w:before="0"/>
        <w:ind w:left="3831" w:right="0" w:firstLine="0"/>
        <w:jc w:val="center"/>
        <w:rPr>
          <w:sz w:val="20"/>
        </w:rPr>
      </w:pPr>
      <w:r>
        <w:rPr>
          <w:color w:val="FFFFFF"/>
          <w:sz w:val="20"/>
        </w:rPr>
        <w:t>Franchise marketing director with 13 years of experience growing multi-location brand awareness and supporting local franchise marketing initiatives. Skilled in brand compliance, digital campaigns, and franchisee training.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7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420"/>
        </w:sectPr>
      </w:pPr>
    </w:p>
    <w:p>
      <w:pPr>
        <w:pStyle w:val="BodyText"/>
        <w:spacing w:before="233"/>
        <w:rPr>
          <w:sz w:val="31"/>
        </w:r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spacing w:before="190"/>
        <w:ind w:left="743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</w:t>
      </w:r>
    </w:p>
    <w:p>
      <w:pPr>
        <w:spacing w:line="266" w:lineRule="auto" w:before="175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Minneapolis,</w:t>
      </w:r>
      <w:r>
        <w:rPr>
          <w:color w:val="134E5C"/>
          <w:spacing w:val="-4"/>
          <w:sz w:val="20"/>
        </w:rPr>
        <w:t> </w:t>
      </w:r>
      <w:r>
        <w:rPr>
          <w:color w:val="134E5C"/>
          <w:sz w:val="20"/>
        </w:rPr>
        <w:t>MN </w:t>
      </w:r>
      <w:r>
        <w:rPr>
          <w:color w:val="134E5C"/>
          <w:spacing w:val="-2"/>
          <w:sz w:val="20"/>
        </w:rPr>
        <w:t>12345</w:t>
      </w:r>
    </w:p>
    <w:p>
      <w:pPr>
        <w:pStyle w:val="Heading1"/>
        <w:spacing w:before="109"/>
      </w:pPr>
      <w:r>
        <w:rPr/>
        <w:br w:type="column"/>
      </w:r>
      <w:r>
        <w:rPr>
          <w:color w:val="080808"/>
          <w:spacing w:val="-2"/>
        </w:rPr>
        <w:t>EDUCATION</w:t>
      </w:r>
    </w:p>
    <w:p>
      <w:pPr>
        <w:spacing w:before="138"/>
        <w:ind w:left="111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8"/>
          <w:sz w:val="20"/>
        </w:rPr>
        <w:t> </w:t>
      </w:r>
      <w:r>
        <w:rPr>
          <w:sz w:val="20"/>
        </w:rPr>
        <w:t>of</w:t>
      </w:r>
      <w:r>
        <w:rPr>
          <w:spacing w:val="8"/>
          <w:sz w:val="20"/>
        </w:rPr>
        <w:t> </w:t>
      </w:r>
      <w:r>
        <w:rPr>
          <w:sz w:val="20"/>
        </w:rPr>
        <w:t>Business</w:t>
      </w:r>
      <w:r>
        <w:rPr>
          <w:spacing w:val="-5"/>
          <w:sz w:val="20"/>
        </w:rPr>
        <w:t> </w:t>
      </w:r>
      <w:r>
        <w:rPr>
          <w:sz w:val="20"/>
        </w:rPr>
        <w:t>Administration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Marketing</w:t>
      </w:r>
    </w:p>
    <w:p>
      <w:pPr>
        <w:pStyle w:val="BodyText"/>
        <w:spacing w:before="28"/>
        <w:ind w:left="111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Minnesota,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Minneapolis,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MN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4"/>
          <w:w w:val="105"/>
        </w:rPr>
        <w:t> 2009</w:t>
      </w:r>
    </w:p>
    <w:p>
      <w:pPr>
        <w:spacing w:before="150"/>
        <w:ind w:left="111" w:right="0" w:firstLine="0"/>
        <w:jc w:val="left"/>
        <w:rPr>
          <w:sz w:val="20"/>
        </w:rPr>
      </w:pPr>
      <w:r>
        <w:rPr>
          <w:sz w:val="20"/>
        </w:rPr>
        <w:t>Master</w:t>
      </w:r>
      <w:r>
        <w:rPr>
          <w:spacing w:val="9"/>
          <w:sz w:val="20"/>
        </w:rPr>
        <w:t> </w:t>
      </w:r>
      <w:r>
        <w:rPr>
          <w:sz w:val="20"/>
        </w:rPr>
        <w:t>of</w:t>
      </w:r>
      <w:r>
        <w:rPr>
          <w:spacing w:val="9"/>
          <w:sz w:val="20"/>
        </w:rPr>
        <w:t> </w:t>
      </w:r>
      <w:r>
        <w:rPr>
          <w:sz w:val="20"/>
        </w:rPr>
        <w:t>Business</w:t>
      </w:r>
      <w:r>
        <w:rPr>
          <w:spacing w:val="-5"/>
          <w:sz w:val="20"/>
        </w:rPr>
        <w:t> </w:t>
      </w:r>
      <w:r>
        <w:rPr>
          <w:sz w:val="20"/>
        </w:rPr>
        <w:t>Administration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(MBA)</w:t>
      </w:r>
    </w:p>
    <w:p>
      <w:pPr>
        <w:pStyle w:val="BodyText"/>
        <w:spacing w:before="28"/>
        <w:ind w:left="111"/>
      </w:pPr>
      <w:r>
        <w:rPr>
          <w:color w:val="134E5C"/>
          <w:spacing w:val="-2"/>
          <w:w w:val="105"/>
        </w:rPr>
        <w:t>Carlson School of Management, Minneapolis, MN |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December </w:t>
      </w:r>
      <w:r>
        <w:rPr>
          <w:color w:val="134E5C"/>
          <w:spacing w:val="-4"/>
          <w:w w:val="105"/>
        </w:rPr>
        <w:t>2013</w:t>
      </w:r>
    </w:p>
    <w:p>
      <w:pPr>
        <w:pStyle w:val="BodyText"/>
        <w:spacing w:before="39"/>
      </w:pPr>
    </w:p>
    <w:p>
      <w:pPr>
        <w:pStyle w:val="Heading1"/>
      </w:pPr>
      <w:r>
        <w:rPr>
          <w:color w:val="080808"/>
          <w:w w:val="90"/>
        </w:rPr>
        <w:t>PROFESSIONAL</w:t>
      </w:r>
      <w:r>
        <w:rPr>
          <w:color w:val="080808"/>
          <w:spacing w:val="54"/>
        </w:rPr>
        <w:t> </w:t>
      </w:r>
      <w:r>
        <w:rPr>
          <w:color w:val="080808"/>
          <w:spacing w:val="-2"/>
        </w:rPr>
        <w:t>EXPERIENCE</w:t>
      </w:r>
    </w:p>
    <w:p>
      <w:pPr>
        <w:spacing w:before="153"/>
        <w:ind w:left="111" w:right="0" w:firstLine="0"/>
        <w:jc w:val="left"/>
        <w:rPr>
          <w:sz w:val="20"/>
        </w:rPr>
      </w:pPr>
      <w:r>
        <w:rPr>
          <w:sz w:val="20"/>
        </w:rPr>
        <w:t>Franchise</w:t>
      </w:r>
      <w:r>
        <w:rPr>
          <w:spacing w:val="4"/>
          <w:sz w:val="20"/>
        </w:rPr>
        <w:t> </w:t>
      </w:r>
      <w:r>
        <w:rPr>
          <w:sz w:val="20"/>
        </w:rPr>
        <w:t>Marketing</w:t>
      </w:r>
      <w:r>
        <w:rPr>
          <w:spacing w:val="4"/>
          <w:sz w:val="20"/>
        </w:rPr>
        <w:t> </w:t>
      </w:r>
      <w:r>
        <w:rPr>
          <w:sz w:val="20"/>
        </w:rPr>
        <w:t>Director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FreshWave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Smoothies,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Minneapolis,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MN</w:t>
      </w:r>
    </w:p>
    <w:p>
      <w:pPr>
        <w:pStyle w:val="BodyText"/>
        <w:spacing w:before="29"/>
        <w:ind w:left="111"/>
      </w:pPr>
      <w:r>
        <w:rPr>
          <w:color w:val="134E5C"/>
          <w:w w:val="105"/>
        </w:rPr>
        <w:t>July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420"/>
          <w:cols w:num="2" w:equalWidth="0">
            <w:col w:w="2696" w:space="1322"/>
            <w:col w:w="7202"/>
          </w:cols>
        </w:sectPr>
      </w:pPr>
    </w:p>
    <w:p>
      <w:pPr>
        <w:pStyle w:val="BodyText"/>
        <w:spacing w:before="265"/>
        <w:rPr>
          <w:sz w:val="31"/>
        </w:rPr>
      </w:pPr>
    </w:p>
    <w:p>
      <w:pPr>
        <w:pStyle w:val="Heading1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61" w:lineRule="auto" w:before="123" w:after="0"/>
        <w:ind w:left="409" w:right="572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system-wide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revenue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22%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coordinated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seasonal </w:t>
      </w:r>
      <w:r>
        <w:rPr>
          <w:color w:val="134E5C"/>
          <w:spacing w:val="-2"/>
          <w:w w:val="105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104" w:after="0"/>
        <w:ind w:left="408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Created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local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store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marketing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toolkits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used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150+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franchisees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161" w:lineRule="exact" w:before="123" w:after="0"/>
        <w:ind w:left="408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$3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million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national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co-op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marketing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budget</w:t>
      </w:r>
    </w:p>
    <w:p>
      <w:pPr>
        <w:spacing w:after="0" w:line="161" w:lineRule="exact"/>
        <w:jc w:val="left"/>
        <w:rPr>
          <w:sz w:val="18"/>
        </w:rPr>
        <w:sectPr>
          <w:type w:val="continuous"/>
          <w:pgSz w:w="11920" w:h="16860"/>
          <w:pgMar w:top="740" w:bottom="280" w:left="280" w:right="420"/>
          <w:cols w:num="2" w:equalWidth="0">
            <w:col w:w="1747" w:space="2624"/>
            <w:col w:w="6849"/>
          </w:cols>
        </w:sectPr>
      </w:pP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197" w:lineRule="exact" w:before="0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Brand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Franchisee</w:t>
      </w:r>
      <w:r>
        <w:rPr>
          <w:color w:val="134E5C"/>
          <w:spacing w:val="18"/>
          <w:sz w:val="18"/>
        </w:rPr>
        <w:t> </w:t>
      </w:r>
      <w:r>
        <w:rPr>
          <w:color w:val="134E5C"/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191" w:lineRule="exact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Local campaign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management</w:t>
      </w:r>
    </w:p>
    <w:p>
      <w:pPr>
        <w:spacing w:before="196"/>
        <w:ind w:left="297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Marketing</w:t>
      </w:r>
      <w:r>
        <w:rPr>
          <w:spacing w:val="3"/>
          <w:sz w:val="20"/>
        </w:rPr>
        <w:t> </w:t>
      </w:r>
      <w:r>
        <w:rPr>
          <w:sz w:val="20"/>
        </w:rPr>
        <w:t>Manager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Twin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City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Burgers,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La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Jolla,</w:t>
      </w:r>
      <w:r>
        <w:rPr>
          <w:color w:val="134E5C"/>
          <w:spacing w:val="3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29"/>
        <w:ind w:left="297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2011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740" w:bottom="280" w:left="280" w:right="420"/>
          <w:cols w:num="2" w:equalWidth="0">
            <w:col w:w="3125" w:space="707"/>
            <w:col w:w="7388"/>
          </w:cols>
        </w:sectPr>
      </w:pP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39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Multi-location</w:t>
      </w:r>
      <w:r>
        <w:rPr>
          <w:color w:val="134E5C"/>
          <w:spacing w:val="29"/>
          <w:sz w:val="18"/>
        </w:rPr>
        <w:t> </w:t>
      </w:r>
      <w:r>
        <w:rPr>
          <w:color w:val="134E5C"/>
          <w:spacing w:val="-2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181" w:lineRule="exact" w:before="0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foot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trafﬁc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18%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via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community-based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campaigns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Conducted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training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franchisees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social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media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local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promotions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420"/>
          <w:cols w:num="2" w:equalWidth="0">
            <w:col w:w="2464" w:space="1721"/>
            <w:col w:w="7035"/>
          </w:cols>
        </w:sectPr>
      </w:pPr>
    </w:p>
    <w:p>
      <w:pPr>
        <w:pStyle w:val="BodyText"/>
        <w:ind w:left="448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62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629400">
                                <a:moveTo>
                                  <a:pt x="2466974" y="6629399"/>
                                </a:moveTo>
                                <a:lnTo>
                                  <a:pt x="0" y="6629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629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1473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44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115;width:317;height:317" type="#_x0000_t75" id="docshape5" stroked="false">
                  <v:imagedata r:id="rId7" o:title=""/>
                </v:shape>
                <v:shape style="position:absolute;left:605;top:5550;width:275;height:317" type="#_x0000_t75" id="docshape6" stroked="false">
                  <v:imagedata r:id="rId8" o:title=""/>
                </v:shape>
                <v:shape style="position:absolute;left:586;top:5970;width:315;height:317" type="#_x0000_t75" id="docshape7" stroked="false">
                  <v:imagedata r:id="rId9" o:title=""/>
                </v:shape>
                <v:shape style="position:absolute;left:585;top:6531;width:317;height:274" type="#_x0000_t75" id="docshape8" stroked="false">
                  <v:imagedata r:id="rId10" o:title=""/>
                </v:shape>
                <v:rect style="position:absolute;left:3405;top:2460;width:8514;height:1275" id="docshape9" filled="true" fillcolor="#a26e00" stroked="false">
                  <v:fill type="solid"/>
                </v:rect>
                <v:shape style="position:absolute;left:3405;top:3735;width:480;height:600" id="docshape10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</w:rPr>
        <w:t>Maintained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consistent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branding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across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50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franchise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locations</w:t>
      </w:r>
    </w:p>
    <w:sectPr>
      <w:type w:val="continuous"/>
      <w:pgSz w:w="11920" w:h="16860"/>
      <w:pgMar w:top="740" w:bottom="280" w:left="28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3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403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2025-09-18T07:43:27Z</dcterms:created>
  <dcterms:modified xsi:type="dcterms:W3CDTF">2025-09-18T07:43:27Z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