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3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756046</wp:posOffset>
                </wp:positionH>
                <wp:positionV relativeFrom="paragraph">
                  <wp:posOffset>49060</wp:posOffset>
                </wp:positionV>
                <wp:extent cx="128143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143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70707"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31246pt;margin-top:3.863pt;width:100.9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70707"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70707"/>
          <w:spacing w:val="10"/>
          <w:sz w:val="82"/>
        </w:rPr>
        <w:t>Morgan</w:t>
      </w:r>
      <w:r>
        <w:rPr>
          <w:b/>
          <w:color w:val="070707"/>
          <w:spacing w:val="28"/>
          <w:sz w:val="82"/>
        </w:rPr>
        <w:t> </w:t>
      </w:r>
      <w:r>
        <w:rPr>
          <w:rFonts w:ascii="Microsoft Sans Serif"/>
          <w:color w:val="070707"/>
          <w:spacing w:val="10"/>
          <w:sz w:val="82"/>
        </w:rPr>
        <w:t>Johnson</w:t>
      </w:r>
    </w:p>
    <w:p>
      <w:pPr>
        <w:spacing w:before="77"/>
        <w:ind w:left="4435" w:right="0" w:firstLine="0"/>
        <w:jc w:val="center"/>
        <w:rPr>
          <w:b/>
          <w:sz w:val="26"/>
        </w:rPr>
      </w:pPr>
      <w:r>
        <w:rPr>
          <w:b/>
          <w:color w:val="070707"/>
          <w:spacing w:val="12"/>
          <w:sz w:val="26"/>
        </w:rPr>
        <w:t>Billing</w:t>
      </w:r>
      <w:r>
        <w:rPr>
          <w:b/>
          <w:color w:val="070707"/>
          <w:spacing w:val="17"/>
          <w:sz w:val="26"/>
        </w:rPr>
        <w:t> </w:t>
      </w:r>
      <w:r>
        <w:rPr>
          <w:b/>
          <w:color w:val="070707"/>
          <w:spacing w:val="11"/>
          <w:sz w:val="26"/>
        </w:rPr>
        <w:t>customer</w:t>
      </w:r>
      <w:r>
        <w:rPr>
          <w:b/>
          <w:color w:val="070707"/>
          <w:spacing w:val="18"/>
          <w:sz w:val="26"/>
        </w:rPr>
        <w:t> </w:t>
      </w:r>
      <w:r>
        <w:rPr>
          <w:b/>
          <w:color w:val="070707"/>
          <w:spacing w:val="12"/>
          <w:sz w:val="26"/>
        </w:rPr>
        <w:t>service</w:t>
      </w:r>
      <w:r>
        <w:rPr>
          <w:b/>
          <w:color w:val="070707"/>
          <w:spacing w:val="18"/>
          <w:sz w:val="26"/>
        </w:rPr>
        <w:t> </w:t>
      </w:r>
      <w:r>
        <w:rPr>
          <w:b/>
          <w:color w:val="070707"/>
          <w:spacing w:val="9"/>
          <w:sz w:val="26"/>
        </w:rPr>
        <w:t>representative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62"/>
        <w:jc w:val="center"/>
      </w:pPr>
      <w:r>
        <w:rPr>
          <w:color w:val="070707"/>
        </w:rPr>
        <w:t>A</w:t>
      </w:r>
      <w:r>
        <w:rPr>
          <w:color w:val="070707"/>
          <w:spacing w:val="-41"/>
        </w:rPr>
        <w:t> </w:t>
      </w:r>
      <w:r>
        <w:rPr>
          <w:color w:val="070707"/>
        </w:rPr>
        <w:t>B</w:t>
      </w:r>
      <w:r>
        <w:rPr>
          <w:color w:val="070707"/>
          <w:spacing w:val="-41"/>
        </w:rPr>
        <w:t> </w:t>
      </w:r>
      <w:r>
        <w:rPr>
          <w:color w:val="070707"/>
        </w:rPr>
        <w:t>O</w:t>
      </w:r>
      <w:r>
        <w:rPr>
          <w:color w:val="070707"/>
          <w:spacing w:val="-41"/>
        </w:rPr>
        <w:t> </w:t>
      </w:r>
      <w:r>
        <w:rPr>
          <w:color w:val="070707"/>
        </w:rPr>
        <w:t>U</w:t>
      </w:r>
      <w:r>
        <w:rPr>
          <w:color w:val="070707"/>
          <w:spacing w:val="-41"/>
        </w:rPr>
        <w:t> </w:t>
      </w:r>
      <w:r>
        <w:rPr>
          <w:color w:val="070707"/>
        </w:rPr>
        <w:t>T</w:t>
      </w:r>
      <w:r>
        <w:rPr>
          <w:color w:val="070707"/>
          <w:spacing w:val="72"/>
        </w:rPr>
        <w:t> </w:t>
      </w:r>
      <w:r>
        <w:rPr>
          <w:color w:val="070707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38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/>
      </w:pPr>
      <w:r>
        <w:rPr/>
        <w:br w:type="column"/>
      </w:r>
      <w:r>
        <w:rPr>
          <w:color w:val="454545"/>
          <w:w w:val="105"/>
        </w:rPr>
        <w:t>Billing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specialist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resolving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issues,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managing invoices,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account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accuracy.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Strong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background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compliance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 billing platforms, focusing on improving operational workﬂows.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380"/>
          <w:cols w:num="2" w:equalWidth="0">
            <w:col w:w="1772" w:space="2413"/>
            <w:col w:w="699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380"/>
        </w:sectPr>
      </w:pPr>
    </w:p>
    <w:p>
      <w:pPr>
        <w:pStyle w:val="BodyText"/>
        <w:spacing w:before="74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62775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526022"/>
                                </a:moveTo>
                                <a:lnTo>
                                  <a:pt x="27165" y="6505562"/>
                                </a:lnTo>
                                <a:lnTo>
                                  <a:pt x="20472" y="6505562"/>
                                </a:lnTo>
                                <a:lnTo>
                                  <a:pt x="0" y="6526022"/>
                                </a:lnTo>
                                <a:lnTo>
                                  <a:pt x="0" y="6529603"/>
                                </a:lnTo>
                                <a:lnTo>
                                  <a:pt x="0" y="6532727"/>
                                </a:lnTo>
                                <a:lnTo>
                                  <a:pt x="20472" y="6553187"/>
                                </a:lnTo>
                                <a:lnTo>
                                  <a:pt x="27165" y="6553187"/>
                                </a:lnTo>
                                <a:lnTo>
                                  <a:pt x="47625" y="6532727"/>
                                </a:lnTo>
                                <a:lnTo>
                                  <a:pt x="47625" y="6526022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326010"/>
                                </a:moveTo>
                                <a:lnTo>
                                  <a:pt x="27165" y="6305537"/>
                                </a:lnTo>
                                <a:lnTo>
                                  <a:pt x="20472" y="6305537"/>
                                </a:lnTo>
                                <a:lnTo>
                                  <a:pt x="0" y="6326010"/>
                                </a:lnTo>
                                <a:lnTo>
                                  <a:pt x="0" y="6329578"/>
                                </a:lnTo>
                                <a:lnTo>
                                  <a:pt x="0" y="6332702"/>
                                </a:lnTo>
                                <a:lnTo>
                                  <a:pt x="20472" y="6353162"/>
                                </a:lnTo>
                                <a:lnTo>
                                  <a:pt x="27165" y="6353162"/>
                                </a:lnTo>
                                <a:lnTo>
                                  <a:pt x="47625" y="6332702"/>
                                </a:lnTo>
                                <a:lnTo>
                                  <a:pt x="47625" y="63260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125984"/>
                                </a:moveTo>
                                <a:lnTo>
                                  <a:pt x="27165" y="6105512"/>
                                </a:lnTo>
                                <a:lnTo>
                                  <a:pt x="20472" y="6105512"/>
                                </a:lnTo>
                                <a:lnTo>
                                  <a:pt x="0" y="6125984"/>
                                </a:lnTo>
                                <a:lnTo>
                                  <a:pt x="0" y="6129553"/>
                                </a:lnTo>
                                <a:lnTo>
                                  <a:pt x="0" y="6132677"/>
                                </a:lnTo>
                                <a:lnTo>
                                  <a:pt x="20472" y="6153137"/>
                                </a:lnTo>
                                <a:lnTo>
                                  <a:pt x="27165" y="6153137"/>
                                </a:lnTo>
                                <a:lnTo>
                                  <a:pt x="47625" y="6132677"/>
                                </a:lnTo>
                                <a:lnTo>
                                  <a:pt x="47625" y="612598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6962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81449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7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8" o:title=""/>
                </v:shape>
                <v:shape style="position:absolute;left:764;top:0;width:11154;height:10965" id="docshape15" coordorigin="765,0" coordsize="11154,1096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962l839,9957,835,9948,833,9944,826,9937,822,9935,813,9931,808,9930,797,9930,792,9931,783,9935,779,9937,772,9944,770,9948,766,9957,765,9962,765,9968,765,9973,766,9978,770,9987,772,9991,779,9998,783,10000,792,10004,797,10005,808,10005,813,10004,822,10000,826,9998,833,9991,835,9987,839,9978,840,9973,840,9962xm840,9647l839,9642,835,9633,833,9629,826,9622,822,9620,813,9616,808,9615,797,9615,792,9616,783,9620,779,9622,772,9629,770,9633,766,9642,765,9647,765,9653,765,9658,766,9663,770,9672,772,9676,779,9683,783,9685,792,9689,797,9690,808,9690,813,9689,822,9685,826,9683,833,9676,835,9672,839,9663,840,9658,840,964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270;width:75;height:2865" id="docshape17" coordorigin="4965,6270" coordsize="75,2865" path="m5040,9092l5039,9087,5035,9078,5033,9074,5026,9067,5022,9065,5013,9061,5008,9060,4997,9060,4992,9061,4983,9065,4979,9067,4972,9074,4970,9078,4966,9087,4965,9092,4965,9098,4965,9103,4966,9108,4970,9117,4972,9121,4979,9128,4983,9130,4992,9134,4997,9135,5008,9135,5013,9134,5022,9130,5026,9128,5033,9121,5035,9117,5039,9108,5040,9103,5040,9092xm5040,8777l5039,8772,5035,8763,5033,8759,5026,8752,5022,8750,5013,8746,5008,8745,4997,8745,4992,8746,4983,8750,4979,8752,4972,8759,4970,8763,4966,8772,4965,8777,4965,8783,4965,8788,4966,8793,4970,8802,4972,8806,4979,8813,4983,8815,4992,8819,4997,8820,5008,8820,5013,8819,5022,8815,5026,8813,5033,8806,5035,8802,5039,8793,5040,8788,5040,8777x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6617l5039,6612,5035,6603,5033,6599,5026,6592,5022,6590,5013,6586,5008,6585,4997,6585,4992,6586,4983,6590,4979,6592,4972,6599,4970,6603,4966,6612,4965,6617,4965,6623,4965,6628,4966,6633,4970,6642,4972,6646,4979,6653,4983,6655,4992,6659,4997,6660,5008,6660,5013,6659,5022,6655,5026,6653,5033,6646,5035,6642,5039,6633,5040,6628,5040,6617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/>
      </w:pPr>
      <w:hyperlink r:id="rId9">
        <w:r>
          <w:rPr>
            <w:color w:val="FFFFFF"/>
            <w:spacing w:val="-2"/>
          </w:rPr>
          <w:t>morganjohnson@email.com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before="14"/>
        <w:ind w:left="1090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Business Administration</w:t>
      </w:r>
    </w:p>
    <w:p>
      <w:pPr>
        <w:spacing w:before="29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Texas</w:t>
      </w:r>
      <w:r>
        <w:rPr>
          <w:b/>
          <w:color w:val="FFFFFF"/>
          <w:spacing w:val="8"/>
          <w:sz w:val="18"/>
        </w:rPr>
        <w:t> </w:t>
      </w:r>
      <w:r>
        <w:rPr>
          <w:b/>
          <w:color w:val="FFFFFF"/>
          <w:sz w:val="18"/>
        </w:rPr>
        <w:t>Southern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pacing w:val="-2"/>
          <w:sz w:val="18"/>
        </w:rPr>
        <w:t>University</w:t>
      </w:r>
    </w:p>
    <w:p>
      <w:pPr>
        <w:pStyle w:val="BodyText"/>
        <w:spacing w:before="173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9" w:lineRule="auto" w:before="250"/>
        <w:ind w:left="699" w:right="689"/>
      </w:pPr>
      <w:r>
        <w:rPr>
          <w:color w:val="FFFFFF"/>
          <w:w w:val="105"/>
        </w:rPr>
        <w:t>Billing reconciliation CRM platforms Customer inquiries Dispute resolution </w:t>
      </w: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improvement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>
          <w:color w:val="070707"/>
        </w:rPr>
        <w:t>P</w:t>
      </w:r>
      <w:r>
        <w:rPr>
          <w:color w:val="070707"/>
          <w:spacing w:val="-42"/>
        </w:rPr>
        <w:t> </w:t>
      </w:r>
      <w:r>
        <w:rPr>
          <w:color w:val="070707"/>
          <w:spacing w:val="13"/>
        </w:rPr>
        <w:t>RO</w:t>
      </w:r>
      <w:r>
        <w:rPr>
          <w:color w:val="070707"/>
          <w:spacing w:val="-42"/>
        </w:rPr>
        <w:t> </w:t>
      </w:r>
      <w:r>
        <w:rPr>
          <w:color w:val="070707"/>
        </w:rPr>
        <w:t>F</w:t>
      </w:r>
      <w:r>
        <w:rPr>
          <w:color w:val="070707"/>
          <w:spacing w:val="-42"/>
        </w:rPr>
        <w:t> </w:t>
      </w:r>
      <w:r>
        <w:rPr>
          <w:color w:val="070707"/>
        </w:rPr>
        <w:t>E</w:t>
      </w:r>
      <w:r>
        <w:rPr>
          <w:color w:val="070707"/>
          <w:spacing w:val="-42"/>
        </w:rPr>
        <w:t> </w:t>
      </w:r>
      <w:r>
        <w:rPr>
          <w:color w:val="070707"/>
        </w:rPr>
        <w:t>S</w:t>
      </w:r>
      <w:r>
        <w:rPr>
          <w:color w:val="070707"/>
          <w:spacing w:val="-42"/>
        </w:rPr>
        <w:t> </w:t>
      </w:r>
      <w:r>
        <w:rPr>
          <w:color w:val="070707"/>
        </w:rPr>
        <w:t>S</w:t>
      </w:r>
      <w:r>
        <w:rPr>
          <w:color w:val="070707"/>
          <w:spacing w:val="-42"/>
        </w:rPr>
        <w:t> </w:t>
      </w:r>
      <w:r>
        <w:rPr>
          <w:color w:val="070707"/>
          <w:spacing w:val="13"/>
        </w:rPr>
        <w:t>IO</w:t>
      </w:r>
      <w:r>
        <w:rPr>
          <w:color w:val="070707"/>
          <w:spacing w:val="-42"/>
        </w:rPr>
        <w:t> </w:t>
      </w:r>
      <w:r>
        <w:rPr>
          <w:color w:val="070707"/>
        </w:rPr>
        <w:t>N</w:t>
      </w:r>
      <w:r>
        <w:rPr>
          <w:color w:val="070707"/>
          <w:spacing w:val="-42"/>
        </w:rPr>
        <w:t> </w:t>
      </w:r>
      <w:r>
        <w:rPr>
          <w:color w:val="070707"/>
        </w:rPr>
        <w:t>A</w:t>
      </w:r>
      <w:r>
        <w:rPr>
          <w:color w:val="070707"/>
          <w:spacing w:val="-42"/>
        </w:rPr>
        <w:t> </w:t>
      </w:r>
      <w:r>
        <w:rPr>
          <w:color w:val="070707"/>
        </w:rPr>
        <w:t>L</w:t>
      </w:r>
      <w:r>
        <w:rPr>
          <w:color w:val="070707"/>
          <w:spacing w:val="23"/>
        </w:rPr>
        <w:t> </w:t>
      </w:r>
      <w:r>
        <w:rPr>
          <w:color w:val="070707"/>
        </w:rPr>
        <w:t>E</w:t>
      </w:r>
      <w:r>
        <w:rPr>
          <w:color w:val="070707"/>
          <w:spacing w:val="-36"/>
        </w:rPr>
        <w:t> </w:t>
      </w:r>
      <w:r>
        <w:rPr>
          <w:color w:val="070707"/>
        </w:rPr>
        <w:t>X</w:t>
      </w:r>
      <w:r>
        <w:rPr>
          <w:color w:val="070707"/>
          <w:spacing w:val="-42"/>
        </w:rPr>
        <w:t> </w:t>
      </w:r>
      <w:r>
        <w:rPr>
          <w:color w:val="070707"/>
        </w:rPr>
        <w:t>P</w:t>
      </w:r>
      <w:r>
        <w:rPr>
          <w:color w:val="070707"/>
          <w:spacing w:val="-42"/>
        </w:rPr>
        <w:t> </w:t>
      </w:r>
      <w:r>
        <w:rPr>
          <w:color w:val="070707"/>
        </w:rPr>
        <w:t>E</w:t>
      </w:r>
      <w:r>
        <w:rPr>
          <w:color w:val="070707"/>
          <w:spacing w:val="-42"/>
        </w:rPr>
        <w:t> </w:t>
      </w:r>
      <w:r>
        <w:rPr>
          <w:color w:val="070707"/>
        </w:rPr>
        <w:t>R</w:t>
      </w:r>
      <w:r>
        <w:rPr>
          <w:color w:val="070707"/>
          <w:spacing w:val="-42"/>
        </w:rPr>
        <w:t> </w:t>
      </w:r>
      <w:r>
        <w:rPr>
          <w:color w:val="070707"/>
          <w:spacing w:val="13"/>
        </w:rPr>
        <w:t>IE</w:t>
      </w:r>
      <w:r>
        <w:rPr>
          <w:color w:val="070707"/>
          <w:spacing w:val="-42"/>
        </w:rPr>
        <w:t> </w:t>
      </w:r>
      <w:r>
        <w:rPr>
          <w:color w:val="070707"/>
        </w:rPr>
        <w:t>N</w:t>
      </w:r>
      <w:r>
        <w:rPr>
          <w:color w:val="070707"/>
          <w:spacing w:val="-42"/>
        </w:rPr>
        <w:t> </w:t>
      </w:r>
      <w:r>
        <w:rPr>
          <w:color w:val="070707"/>
        </w:rPr>
        <w:t>C</w:t>
      </w:r>
      <w:r>
        <w:rPr>
          <w:color w:val="070707"/>
          <w:spacing w:val="-42"/>
        </w:rPr>
        <w:t> </w:t>
      </w:r>
      <w:r>
        <w:rPr>
          <w:color w:val="070707"/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BILLING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REPRESENTATIVE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ACCUMED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HEALTH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SERVICES,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HOUSTON,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8"/>
        <w:ind w:left="104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2018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 w:right="500"/>
      </w:pPr>
      <w:r>
        <w:rPr>
          <w:color w:val="454545"/>
          <w:w w:val="105"/>
        </w:rPr>
        <w:t>Resolved 900+ billing inquiries yearly with a 96% resolution rate Collaborated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automation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tools,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decreasing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processing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30% Trained 10 new billing reps in audit and compliance procedures</w:t>
      </w:r>
    </w:p>
    <w:p>
      <w:pPr>
        <w:pStyle w:val="BodyText"/>
        <w:spacing w:before="109"/>
      </w:pPr>
    </w:p>
    <w:p>
      <w:pPr>
        <w:spacing w:line="261" w:lineRule="auto" w:before="0"/>
        <w:ind w:left="104" w:right="50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CUSTOMER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SERVICE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ASSOCIATE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FINANCEFIRST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SOLUTIONS, </w:t>
      </w:r>
      <w:r>
        <w:rPr>
          <w:b/>
          <w:color w:val="545353"/>
          <w:w w:val="105"/>
          <w:sz w:val="18"/>
        </w:rPr>
        <w:t>HOUSTON, TX</w:t>
      </w:r>
    </w:p>
    <w:p>
      <w:pPr>
        <w:pStyle w:val="BodyText"/>
        <w:spacing w:line="206" w:lineRule="exact"/>
        <w:ind w:left="104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2015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 w:right="500"/>
      </w:pPr>
      <w:r>
        <w:rPr>
          <w:color w:val="454545"/>
          <w:w w:val="105"/>
        </w:rPr>
        <w:t>Handled invoicing and payment discrepancies for over 500 clients </w:t>
      </w:r>
      <w:r>
        <w:rPr>
          <w:color w:val="454545"/>
          <w:spacing w:val="-2"/>
          <w:w w:val="105"/>
        </w:rPr>
        <w:t>Recovered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$20,000+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missed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payments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through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proactive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outreach </w:t>
      </w:r>
      <w:r>
        <w:rPr>
          <w:color w:val="454545"/>
          <w:w w:val="105"/>
        </w:rPr>
        <w:t>Led department in call resolution accuracy in 2017</w:t>
      </w:r>
    </w:p>
    <w:sectPr>
      <w:type w:val="continuous"/>
      <w:pgSz w:w="11920" w:h="16860"/>
      <w:pgMar w:top="1140" w:bottom="280" w:left="360" w:right="380"/>
      <w:cols w:num="2" w:equalWidth="0">
        <w:col w:w="3448" w:space="737"/>
        <w:col w:w="69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morganjohn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2025-09-09T10:27:29Z</dcterms:created>
  <dcterms:modified xsi:type="dcterms:W3CDTF">2025-09-09T10:27:29Z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