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35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Drew</w:t>
      </w:r>
      <w:r>
        <w:rPr>
          <w:b/>
          <w:color w:val="FFFFFF"/>
          <w:spacing w:val="-33"/>
          <w:w w:val="15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Title"/>
      </w:pPr>
      <w:r>
        <w:rPr>
          <w:color w:val="FFFFFF"/>
        </w:rPr>
        <w:t>Business</w:t>
      </w:r>
      <w:r>
        <w:rPr>
          <w:color w:val="FFFFFF"/>
          <w:spacing w:val="-6"/>
        </w:rPr>
        <w:t> </w:t>
      </w:r>
      <w:r>
        <w:rPr>
          <w:color w:val="FFFFFF"/>
        </w:rPr>
        <w:t>project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68" w:lineRule="auto" w:before="151"/>
        <w:ind w:left="4235"/>
        <w:jc w:val="center"/>
      </w:pPr>
      <w:r>
        <w:rPr>
          <w:color w:val="FFFFFF"/>
          <w:w w:val="105"/>
        </w:rPr>
        <w:t>Business project manager with 10 years of experience in enterprise operations, finance transformation, and vendor relations. Skilled in reporting, client communication, and contract negotiation.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540"/>
        </w:sectPr>
      </w:pPr>
    </w:p>
    <w:p>
      <w:pPr>
        <w:pStyle w:val="Heading1"/>
      </w:pPr>
      <w:r>
        <w:rPr>
          <w:color w:val="040404"/>
          <w:spacing w:val="-2"/>
          <w:sz w:val="29"/>
        </w:rPr>
        <w:t>C</w:t>
      </w:r>
      <w:r>
        <w:rPr>
          <w:color w:val="040404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(312)</w:t>
      </w:r>
      <w:r>
        <w:rPr>
          <w:spacing w:val="16"/>
        </w:rPr>
        <w:t> </w:t>
      </w:r>
      <w:r>
        <w:rPr/>
        <w:t>555-</w:t>
      </w:r>
      <w:r>
        <w:rPr>
          <w:spacing w:val="-4"/>
        </w:rPr>
        <w:t>1212</w:t>
      </w:r>
    </w:p>
    <w:p>
      <w:pPr>
        <w:pStyle w:val="Heading1"/>
      </w:pPr>
      <w:r>
        <w:rPr/>
        <w:br w:type="column"/>
      </w:r>
      <w:r>
        <w:rPr>
          <w:color w:val="040404"/>
          <w:w w:val="90"/>
          <w:sz w:val="29"/>
        </w:rPr>
        <w:t>P</w:t>
      </w:r>
      <w:r>
        <w:rPr>
          <w:color w:val="040404"/>
          <w:w w:val="90"/>
        </w:rPr>
        <w:t>ROFESSIONAL</w:t>
      </w:r>
      <w:r>
        <w:rPr>
          <w:color w:val="040404"/>
          <w:spacing w:val="61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spacing w:line="261" w:lineRule="auto" w:before="131"/>
        <w:ind w:left="101" w:right="1792"/>
      </w:pPr>
      <w:r>
        <w:rPr>
          <w:color w:val="040404"/>
        </w:rPr>
        <w:t>Business</w:t>
      </w:r>
      <w:r>
        <w:rPr>
          <w:color w:val="040404"/>
          <w:spacing w:val="40"/>
        </w:rPr>
        <w:t> </w:t>
      </w:r>
      <w:r>
        <w:rPr>
          <w:color w:val="040404"/>
        </w:rPr>
        <w:t>project</w:t>
      </w:r>
      <w:r>
        <w:rPr>
          <w:color w:val="040404"/>
          <w:spacing w:val="40"/>
        </w:rPr>
        <w:t> </w:t>
      </w:r>
      <w:r>
        <w:rPr>
          <w:color w:val="040404"/>
        </w:rPr>
        <w:t>manager</w:t>
      </w:r>
      <w:r>
        <w:rPr>
          <w:color w:val="040404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NovaAxis</w:t>
      </w:r>
      <w:r>
        <w:rPr>
          <w:spacing w:val="40"/>
        </w:rPr>
        <w:t> </w:t>
      </w:r>
      <w:r>
        <w:rPr/>
        <w:t>Partners,</w:t>
      </w:r>
      <w:r>
        <w:rPr>
          <w:spacing w:val="40"/>
        </w:rPr>
        <w:t> </w:t>
      </w:r>
      <w:r>
        <w:rPr/>
        <w:t>Chicago,</w:t>
      </w:r>
      <w:r>
        <w:rPr>
          <w:spacing w:val="40"/>
        </w:rPr>
        <w:t> </w:t>
      </w:r>
      <w:r>
        <w:rPr/>
        <w:t>IL May 2016 -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540"/>
          <w:cols w:num="2" w:equalWidth="0">
            <w:col w:w="2119" w:space="1879"/>
            <w:col w:w="722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540"/>
        </w:sectPr>
      </w:pPr>
    </w:p>
    <w:p>
      <w:pPr>
        <w:pStyle w:val="BodyText"/>
        <w:spacing w:line="583" w:lineRule="auto" w:before="75"/>
        <w:ind w:left="807" w:right="424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| Portfolio Chicago, IL</w:t>
      </w:r>
    </w:p>
    <w:p>
      <w:pPr>
        <w:pStyle w:val="Heading1"/>
        <w:spacing w:before="13"/>
      </w:pPr>
      <w:r>
        <w:rPr>
          <w:color w:val="040404"/>
          <w:spacing w:val="-2"/>
          <w:sz w:val="29"/>
        </w:rPr>
        <w:t>E</w:t>
      </w:r>
      <w:r>
        <w:rPr>
          <w:color w:val="040404"/>
          <w:spacing w:val="-2"/>
        </w:rPr>
        <w:t>DUCATION</w:t>
      </w:r>
    </w:p>
    <w:p>
      <w:pPr>
        <w:pStyle w:val="BodyText"/>
        <w:spacing w:before="220"/>
        <w:ind w:left="343"/>
      </w:pPr>
      <w:r>
        <w:rPr>
          <w:color w:val="040404"/>
          <w:spacing w:val="-2"/>
          <w:w w:val="105"/>
        </w:rPr>
        <w:t>B.B.A.</w:t>
      </w:r>
      <w:r>
        <w:rPr>
          <w:color w:val="040404"/>
          <w:spacing w:val="-5"/>
          <w:w w:val="105"/>
        </w:rPr>
        <w:t> </w:t>
      </w:r>
      <w:r>
        <w:rPr>
          <w:color w:val="040404"/>
          <w:spacing w:val="-2"/>
          <w:w w:val="105"/>
        </w:rPr>
        <w:t>Finance</w:t>
      </w:r>
    </w:p>
    <w:p>
      <w:pPr>
        <w:pStyle w:val="BodyText"/>
        <w:spacing w:line="278" w:lineRule="auto" w:before="33"/>
        <w:ind w:left="343"/>
      </w:pPr>
      <w:r>
        <w:rPr>
          <w:w w:val="105"/>
        </w:rPr>
        <w:t>Loyola</w:t>
      </w:r>
      <w:r>
        <w:rPr>
          <w:spacing w:val="-14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Chicago,</w:t>
      </w:r>
      <w:r>
        <w:rPr>
          <w:spacing w:val="-13"/>
          <w:w w:val="105"/>
        </w:rPr>
        <w:t> </w:t>
      </w:r>
      <w:r>
        <w:rPr>
          <w:w w:val="105"/>
        </w:rPr>
        <w:t>Chicago, </w:t>
      </w:r>
      <w:r>
        <w:rPr>
          <w:spacing w:val="-6"/>
          <w:w w:val="105"/>
        </w:rPr>
        <w:t>IL</w:t>
      </w:r>
    </w:p>
    <w:p>
      <w:pPr>
        <w:pStyle w:val="BodyText"/>
        <w:spacing w:before="24"/>
      </w:pPr>
    </w:p>
    <w:p>
      <w:pPr>
        <w:pStyle w:val="Heading1"/>
        <w:spacing w:before="0"/>
      </w:pPr>
      <w:r>
        <w:rPr>
          <w:color w:val="040404"/>
          <w:w w:val="90"/>
          <w:sz w:val="29"/>
        </w:rPr>
        <w:t>K</w:t>
      </w:r>
      <w:r>
        <w:rPr>
          <w:color w:val="040404"/>
          <w:w w:val="90"/>
        </w:rPr>
        <w:t>EY</w:t>
      </w:r>
      <w:r>
        <w:rPr>
          <w:color w:val="040404"/>
          <w:spacing w:val="-1"/>
          <w:w w:val="90"/>
        </w:rPr>
        <w:t> </w:t>
      </w:r>
      <w:r>
        <w:rPr>
          <w:color w:val="040404"/>
          <w:spacing w:val="-2"/>
        </w:rPr>
        <w:t>SKILLS</w:t>
      </w:r>
    </w:p>
    <w:p>
      <w:pPr>
        <w:pStyle w:val="BodyText"/>
        <w:spacing w:line="381" w:lineRule="auto" w:before="90"/>
        <w:ind w:left="882" w:right="423"/>
      </w:pPr>
      <w:r>
        <w:rPr/>
        <w:br w:type="column"/>
      </w:r>
      <w:r>
        <w:rPr>
          <w:w w:val="105"/>
        </w:rPr>
        <w:t>Delivered $9 million SAP implementation on time and within budget Led contract renegotiations saving $250,000 annually</w:t>
      </w:r>
    </w:p>
    <w:p>
      <w:pPr>
        <w:pStyle w:val="BodyText"/>
        <w:spacing w:before="2"/>
        <w:ind w:left="882"/>
      </w:pPr>
      <w:r>
        <w:rPr>
          <w:w w:val="105"/>
        </w:rPr>
        <w:t>Created</w:t>
      </w:r>
      <w:r>
        <w:rPr>
          <w:spacing w:val="20"/>
          <w:w w:val="105"/>
        </w:rPr>
        <w:t> </w:t>
      </w:r>
      <w:r>
        <w:rPr>
          <w:w w:val="105"/>
        </w:rPr>
        <w:t>business</w:t>
      </w:r>
      <w:r>
        <w:rPr>
          <w:spacing w:val="20"/>
          <w:w w:val="105"/>
        </w:rPr>
        <w:t> </w:t>
      </w:r>
      <w:r>
        <w:rPr>
          <w:w w:val="105"/>
        </w:rPr>
        <w:t>case</w:t>
      </w:r>
      <w:r>
        <w:rPr>
          <w:spacing w:val="20"/>
          <w:w w:val="105"/>
        </w:rPr>
        <w:t> </w:t>
      </w:r>
      <w:r>
        <w:rPr>
          <w:w w:val="105"/>
        </w:rPr>
        <w:t>templates</w:t>
      </w:r>
      <w:r>
        <w:rPr>
          <w:spacing w:val="20"/>
          <w:w w:val="105"/>
        </w:rPr>
        <w:t> </w:t>
      </w:r>
      <w:r>
        <w:rPr>
          <w:w w:val="105"/>
        </w:rPr>
        <w:t>used</w:t>
      </w:r>
      <w:r>
        <w:rPr>
          <w:spacing w:val="20"/>
          <w:w w:val="105"/>
        </w:rPr>
        <w:t> </w:t>
      </w:r>
      <w:r>
        <w:rPr>
          <w:w w:val="105"/>
        </w:rPr>
        <w:t>across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departments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01" w:right="1911"/>
      </w:pPr>
      <w:r>
        <w:rPr>
          <w:color w:val="040404"/>
          <w:w w:val="105"/>
        </w:rPr>
        <w:t>Project coordinator </w:t>
      </w:r>
      <w:r>
        <w:rPr>
          <w:w w:val="105"/>
        </w:rPr>
        <w:t>| FalconEdge Consulting, Evanston, IL April 2013 - April 2016</w:t>
      </w:r>
    </w:p>
    <w:p>
      <w:pPr>
        <w:pStyle w:val="BodyText"/>
        <w:spacing w:line="381" w:lineRule="auto" w:before="165"/>
        <w:ind w:left="882" w:right="423"/>
      </w:pPr>
      <w:r>
        <w:rPr>
          <w:w w:val="105"/>
        </w:rPr>
        <w:t>FalconEdge Consulting, Evanston, IL | April 2013 – April 2016 Scheduled cross-functional meetings for executive-led projects Maintained budget reports and compliance records</w:t>
      </w:r>
    </w:p>
    <w:p>
      <w:pPr>
        <w:spacing w:after="0" w:line="381" w:lineRule="auto"/>
        <w:sectPr>
          <w:type w:val="continuous"/>
          <w:pgSz w:w="11920" w:h="16860"/>
          <w:pgMar w:top="560" w:bottom="280" w:left="160" w:right="540"/>
          <w:cols w:num="2" w:equalWidth="0">
            <w:col w:w="3410" w:space="589"/>
            <w:col w:w="7221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8A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133725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592097"/>
                                </a:moveTo>
                                <a:lnTo>
                                  <a:pt x="2713215" y="1571625"/>
                                </a:lnTo>
                                <a:lnTo>
                                  <a:pt x="2706522" y="1571625"/>
                                </a:lnTo>
                                <a:lnTo>
                                  <a:pt x="2686050" y="1592097"/>
                                </a:lnTo>
                                <a:lnTo>
                                  <a:pt x="2686050" y="1595666"/>
                                </a:lnTo>
                                <a:lnTo>
                                  <a:pt x="2686050" y="1598790"/>
                                </a:lnTo>
                                <a:lnTo>
                                  <a:pt x="2706522" y="1619250"/>
                                </a:lnTo>
                                <a:lnTo>
                                  <a:pt x="2713215" y="1619250"/>
                                </a:lnTo>
                                <a:lnTo>
                                  <a:pt x="2733675" y="1598790"/>
                                </a:lnTo>
                                <a:lnTo>
                                  <a:pt x="2733675" y="15920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04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9c8aa6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4935" id="docshape10" coordorigin="510,5145" coordsize="4305,4935" path="m585,10037l584,10032,580,10023,578,10019,571,10012,567,10010,558,10006,553,10005,542,10005,537,10006,528,10010,524,10012,517,10019,515,10023,511,10032,510,10037,510,10043,510,10048,511,10053,515,10062,517,10066,524,10073,528,10075,537,10079,542,10080,553,10080,558,10079,567,10075,571,10073,578,10066,580,10062,584,10053,585,10048,585,10037xm585,9707l584,9702,580,9693,578,9689,571,9682,567,9680,558,9676,553,9675,542,9675,537,9676,528,9680,524,9682,517,9689,515,9693,511,9702,510,9707,510,9713,510,9718,511,9723,515,9732,517,9736,524,9743,528,9745,537,9749,542,9750,553,9750,558,9749,567,9745,571,9743,578,9736,580,9732,584,9723,585,9718,585,9707xm585,9392l584,9387,580,9378,578,9374,571,9367,567,9365,558,9361,553,9360,542,9360,537,9361,528,9365,524,9367,517,9374,515,9378,511,9387,510,9392,510,9398,510,9403,511,9408,515,9417,517,9421,524,9428,528,9430,537,9434,542,9435,553,9435,558,9434,567,9430,571,9428,578,9421,580,9417,584,9408,585,9403,585,9392xm585,9062l584,9057,580,9048,578,9044,571,9037,567,9035,558,9031,553,9030,542,9030,537,9031,528,9035,524,9037,517,9044,515,9048,511,9057,510,9062,510,9068,510,9073,511,9078,515,9087,517,9091,524,9098,528,9100,537,9104,542,9105,553,9105,558,9104,567,9100,571,9098,578,9091,580,9087,584,9078,585,9073,585,9062xm585,8732l584,8727,580,8718,578,8714,571,8707,567,8705,558,8701,553,8700,542,8700,537,8701,528,8705,524,8707,517,8714,515,8718,511,8727,510,8732,510,8738,510,8743,511,8748,515,8757,517,8761,524,8768,528,8770,537,8774,542,8775,553,8775,558,8774,567,8770,571,8768,578,8761,580,8757,584,8748,585,8743,585,8732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992l4814,6987,4810,6978,4808,6974,4801,6967,4797,6965,4788,6961,4783,6960,4772,6960,4767,6961,4758,6965,4754,6967,4747,6974,4745,6978,4741,6987,4740,6992,4740,6998,4740,7003,4741,7008,4745,7017,4747,7021,4754,7028,4758,7030,4767,7034,4772,7035,4783,7035,4788,7034,4797,7030,4801,7028,4808,7021,4810,7017,4814,7008,4815,7003,4815,699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9" w:lineRule="auto" w:before="1"/>
        <w:ind w:left="640" w:right="8313"/>
      </w:pPr>
      <w:r>
        <w:rPr>
          <w:w w:val="105"/>
        </w:rPr>
        <w:t>Inﬂuencer</w:t>
      </w:r>
      <w:r>
        <w:rPr>
          <w:spacing w:val="-14"/>
          <w:w w:val="105"/>
        </w:rPr>
        <w:t> </w:t>
      </w:r>
      <w:r>
        <w:rPr>
          <w:w w:val="105"/>
        </w:rPr>
        <w:t>campaigns Brand alignment Partnership outreach Performance metrics Content negotiation</w:t>
      </w:r>
    </w:p>
    <w:sectPr>
      <w:type w:val="continuous"/>
      <w:pgSz w:w="11920" w:h="16860"/>
      <w:pgMar w:top="560" w:bottom="280" w:left="16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04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2025-09-12T16:35:33Z</dcterms:created>
  <dcterms:modified xsi:type="dcterms:W3CDTF">2025-09-12T16:35:33Z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2025-09-12T00:00:00Z</vt:filetime>
  </property>
  <property fmtid="{D5CDD505-2E9C-101B-9397-08002B2CF9AE}" pid="5" name="Producer">
    <vt:lpwstr>Skia/PDF m121</vt:lpwstr>
  </property>
</Properties>
</file>