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5" w:lineRule="exact" w:before="0"/>
        <w:ind w:left="553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Heading1"/>
        <w:spacing w:line="299" w:lineRule="exact" w:before="0"/>
        <w:ind w:left="553"/>
      </w:pPr>
      <w:r>
        <w:rPr>
          <w:color w:val="FFFFFF"/>
        </w:rPr>
        <w:t>Bottle</w:t>
      </w:r>
      <w:r>
        <w:rPr>
          <w:color w:val="FFFFFF"/>
          <w:spacing w:val="58"/>
        </w:rPr>
        <w:t> </w:t>
      </w:r>
      <w:r>
        <w:rPr>
          <w:color w:val="FFFFFF"/>
        </w:rPr>
        <w:t>Filling</w:t>
      </w:r>
      <w:r>
        <w:rPr>
          <w:color w:val="FFFFFF"/>
          <w:spacing w:val="59"/>
        </w:rPr>
        <w:t> </w:t>
      </w:r>
      <w:r>
        <w:rPr>
          <w:color w:val="FFFFFF"/>
        </w:rPr>
        <w:t>Machine</w:t>
      </w:r>
      <w:r>
        <w:rPr>
          <w:color w:val="FFFFFF"/>
          <w:spacing w:val="59"/>
        </w:rPr>
        <w:t> </w:t>
      </w:r>
      <w:r>
        <w:rPr>
          <w:color w:val="FFFFFF"/>
          <w:spacing w:val="-2"/>
        </w:rPr>
        <w:t>Operator</w:t>
      </w:r>
    </w:p>
    <w:p>
      <w:pPr>
        <w:spacing w:line="273" w:lineRule="auto" w:before="178"/>
        <w:ind w:left="553" w:right="38" w:firstLine="0"/>
        <w:jc w:val="left"/>
        <w:rPr>
          <w:sz w:val="16"/>
        </w:rPr>
      </w:pPr>
      <w:r>
        <w:rPr>
          <w:color w:val="FFFFFF"/>
          <w:w w:val="105"/>
          <w:sz w:val="16"/>
        </w:rPr>
        <w:t>Bottle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filling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machine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operator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beverage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production.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operating,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cleaning,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 adjusting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filling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machines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while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strict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sanitation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780"/>
        </w:sect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spacing w:line="138" w:lineRule="exact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</w:pPr>
      <w:r>
        <w:rPr>
          <w:b w:val="0"/>
        </w:rPr>
        <w:br w:type="column"/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line="268" w:lineRule="auto" w:before="328"/>
        <w:ind w:left="330"/>
      </w:pPr>
      <w:r>
        <w:rPr>
          <w:w w:val="105"/>
        </w:rPr>
        <w:t>BOTTLE FILLING MACHINE OPERATOR </w:t>
      </w:r>
      <w:r>
        <w:rPr>
          <w:w w:val="105"/>
          <w:position w:val="2"/>
        </w:rPr>
        <w:t>| </w:t>
      </w:r>
      <w:r>
        <w:rPr>
          <w:w w:val="105"/>
        </w:rPr>
        <w:t>PURESPRING BEVERAGES, TAMPA, FL</w:t>
      </w:r>
    </w:p>
    <w:p>
      <w:pPr>
        <w:pStyle w:val="BodyText"/>
        <w:spacing w:before="8"/>
        <w:ind w:left="330"/>
      </w:pPr>
      <w:r>
        <w:rPr>
          <w:w w:val="105"/>
        </w:rPr>
        <w:t>JANUARY</w:t>
      </w:r>
      <w:r>
        <w:rPr>
          <w:spacing w:val="1"/>
          <w:w w:val="105"/>
        </w:rPr>
        <w:t> </w:t>
      </w:r>
      <w:r>
        <w:rPr>
          <w:w w:val="105"/>
        </w:rPr>
        <w:t>2021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320" w:right="780"/>
          <w:cols w:num="2" w:equalWidth="0">
            <w:col w:w="2686" w:space="1071"/>
            <w:col w:w="7063"/>
          </w:cols>
        </w:sectPr>
      </w:pPr>
    </w:p>
    <w:p>
      <w:pPr>
        <w:pStyle w:val="BodyText"/>
      </w:pPr>
    </w:p>
    <w:p>
      <w:pPr>
        <w:pStyle w:val="BodyText"/>
        <w:spacing w:before="198"/>
      </w:pPr>
    </w:p>
    <w:p>
      <w:pPr>
        <w:pStyle w:val="BodyText"/>
        <w:spacing w:before="1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28"/>
      </w:pPr>
    </w:p>
    <w:p>
      <w:pPr>
        <w:pStyle w:val="BodyText"/>
        <w:spacing w:before="1"/>
        <w:ind w:left="907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4"/>
          <w:w w:val="105"/>
        </w:rPr>
        <w:t>12345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189" w:lineRule="auto" w:before="51" w:after="0"/>
        <w:ind w:left="1204" w:right="85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Operate and monitor bottle filling equipment, maintaining 99% accuracy in fill levels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98" w:after="0"/>
        <w:ind w:left="1204" w:right="233" w:hanging="298"/>
        <w:jc w:val="left"/>
        <w:rPr>
          <w:sz w:val="18"/>
        </w:rPr>
      </w:pPr>
      <w:r>
        <w:rPr>
          <w:w w:val="105"/>
          <w:sz w:val="18"/>
        </w:rPr>
        <w:t>Perform sanitation procedures and daily cleaning to comply with FDA </w:t>
      </w:r>
      <w:r>
        <w:rPr>
          <w:spacing w:val="-2"/>
          <w:w w:val="105"/>
          <w:sz w:val="18"/>
        </w:rPr>
        <w:t>regulations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240" w:lineRule="auto" w:before="43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Record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assist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improvement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initiatives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780"/>
          <w:cols w:num="2" w:equalWidth="0">
            <w:col w:w="2160" w:space="1244"/>
            <w:col w:w="7416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580" w:bottom="280" w:left="320" w:right="780"/>
        </w:sectPr>
      </w:pPr>
    </w:p>
    <w:p>
      <w:pPr>
        <w:pStyle w:val="Heading1"/>
        <w:spacing w:before="271"/>
      </w:pPr>
      <w:r>
        <w:rPr>
          <w:color w:val="080808"/>
          <w:spacing w:val="-2"/>
        </w:rPr>
        <w:t>EDUCATION</w:t>
      </w:r>
    </w:p>
    <w:p>
      <w:pPr>
        <w:pStyle w:val="BodyText"/>
        <w:spacing w:line="273" w:lineRule="auto" w:before="220"/>
        <w:ind w:left="219"/>
      </w:pPr>
      <w:r>
        <w:rPr>
          <w:w w:val="105"/>
        </w:rPr>
        <w:t>Associate of Applied Science in Beverage Production Technology Hillsborough Community College , Tampa, FL</w:t>
      </w:r>
    </w:p>
    <w:p>
      <w:pPr>
        <w:pStyle w:val="BodyText"/>
        <w:spacing w:before="65"/>
      </w:pPr>
    </w:p>
    <w:p>
      <w:pPr>
        <w:pStyle w:val="Heading1"/>
        <w:spacing w:before="1"/>
      </w:pPr>
      <w:r>
        <w:rPr>
          <w:color w:val="080808"/>
        </w:rPr>
        <w:t>KEY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268" w:lineRule="auto" w:before="78"/>
        <w:ind w:left="107" w:right="170"/>
      </w:pPr>
      <w:r>
        <w:rPr/>
        <w:br w:type="column"/>
      </w:r>
      <w:r>
        <w:rPr>
          <w:w w:val="105"/>
        </w:rPr>
        <w:t>PRODUCTION</w:t>
      </w:r>
      <w:r>
        <w:rPr>
          <w:spacing w:val="-6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GULF BOTTLING CO., ST. PETERSBURG, FL MAY 2019 – DECEMBER 2020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2"/>
        </w:numPr>
        <w:tabs>
          <w:tab w:pos="626" w:val="left" w:leader="none"/>
          <w:tab w:pos="628" w:val="left" w:leader="none"/>
        </w:tabs>
        <w:spacing w:line="201" w:lineRule="auto" w:before="0" w:after="0"/>
        <w:ind w:left="628" w:right="780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with line setup and changeovers for various beverage </w:t>
      </w:r>
      <w:r>
        <w:rPr>
          <w:spacing w:val="-2"/>
          <w:w w:val="105"/>
          <w:sz w:val="18"/>
        </w:rPr>
        <w:t>products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</w:tabs>
        <w:spacing w:line="333" w:lineRule="exact" w:before="58" w:after="0"/>
        <w:ind w:left="62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bottles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caps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  <w:tab w:pos="628" w:val="left" w:leader="none"/>
        </w:tabs>
        <w:spacing w:line="204" w:lineRule="auto" w:before="16" w:after="0"/>
        <w:ind w:left="628" w:right="216" w:hanging="298"/>
        <w:jc w:val="left"/>
        <w:rPr>
          <w:position w:val="-2"/>
          <w:sz w:val="31"/>
        </w:rPr>
      </w:pPr>
      <w:r>
        <w:rPr>
          <w:w w:val="105"/>
          <w:sz w:val="18"/>
        </w:rPr>
        <w:t>Maintained cleanliness around the production area, supporting safety </w:t>
      </w:r>
      <w:r>
        <w:rPr>
          <w:spacing w:val="-2"/>
          <w:w w:val="105"/>
          <w:sz w:val="18"/>
        </w:rPr>
        <w:t>compliance</w:t>
      </w:r>
    </w:p>
    <w:p>
      <w:pPr>
        <w:spacing w:after="0" w:line="204" w:lineRule="auto"/>
        <w:jc w:val="left"/>
        <w:rPr>
          <w:sz w:val="31"/>
        </w:rPr>
        <w:sectPr>
          <w:type w:val="continuous"/>
          <w:pgSz w:w="11920" w:h="16860"/>
          <w:pgMar w:top="580" w:bottom="280" w:left="320" w:right="780"/>
          <w:cols w:num="2" w:equalWidth="0">
            <w:col w:w="3212" w:space="768"/>
            <w:col w:w="6840"/>
          </w:cols>
        </w:sectPr>
      </w:pPr>
    </w:p>
    <w:p>
      <w:pPr>
        <w:pStyle w:val="ListParagraph"/>
        <w:numPr>
          <w:ilvl w:val="0"/>
          <w:numId w:val="2"/>
        </w:numPr>
        <w:tabs>
          <w:tab w:pos="514" w:val="left" w:leader="none"/>
          <w:tab w:pos="516" w:val="left" w:leader="none"/>
        </w:tabs>
        <w:spacing w:line="201" w:lineRule="auto" w:before="186" w:after="0"/>
        <w:ind w:left="516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Bottle filling equipment </w:t>
      </w:r>
      <w:r>
        <w:rPr>
          <w:spacing w:val="-2"/>
          <w:w w:val="105"/>
          <w:sz w:val="18"/>
        </w:rPr>
        <w:t>operation</w:t>
      </w:r>
    </w:p>
    <w:p>
      <w:pPr>
        <w:pStyle w:val="Heading1"/>
        <w:spacing w:before="176"/>
        <w:ind w:left="219"/>
      </w:pPr>
      <w:r>
        <w:rPr>
          <w:b w:val="0"/>
        </w:rPr>
        <w:br w:type="column"/>
      </w:r>
      <w:r>
        <w:rPr>
          <w:color w:val="080808"/>
        </w:rPr>
        <w:t>PROFESSIONAL</w:t>
      </w:r>
      <w:r>
        <w:rPr>
          <w:color w:val="080808"/>
          <w:spacing w:val="-2"/>
        </w:rPr>
        <w:t> DEVELOPMENT</w:t>
      </w:r>
    </w:p>
    <w:p>
      <w:pPr>
        <w:spacing w:after="0"/>
        <w:sectPr>
          <w:type w:val="continuous"/>
          <w:pgSz w:w="11920" w:h="16860"/>
          <w:pgMar w:top="580" w:bottom="280" w:left="320" w:right="780"/>
          <w:cols w:num="2" w:equalWidth="0">
            <w:col w:w="2543" w:space="1102"/>
            <w:col w:w="7175"/>
          </w:cols>
        </w:sectPr>
      </w:pPr>
    </w:p>
    <w:p>
      <w:pPr>
        <w:pStyle w:val="ListParagraph"/>
        <w:numPr>
          <w:ilvl w:val="0"/>
          <w:numId w:val="2"/>
        </w:numPr>
        <w:tabs>
          <w:tab w:pos="514" w:val="left" w:leader="none"/>
          <w:tab w:pos="516" w:val="left" w:leader="none"/>
        </w:tabs>
        <w:spacing w:line="201" w:lineRule="auto" w:before="82" w:after="0"/>
        <w:ind w:left="516" w:right="683" w:hanging="298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839074"/>
                            <a:ext cx="2476500" cy="286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867025">
                                <a:moveTo>
                                  <a:pt x="0" y="2867024"/>
                                </a:moveTo>
                                <a:lnTo>
                                  <a:pt x="2476499" y="28670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67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839074"/>
                            <a:ext cx="9525" cy="286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867025">
                                <a:moveTo>
                                  <a:pt x="0" y="2867024"/>
                                </a:moveTo>
                                <a:lnTo>
                                  <a:pt x="9524" y="28670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67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569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95950">
                                <a:moveTo>
                                  <a:pt x="9524" y="5695949"/>
                                </a:moveTo>
                                <a:lnTo>
                                  <a:pt x="0" y="56959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9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569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695950">
                                <a:moveTo>
                                  <a:pt x="2466974" y="5695949"/>
                                </a:moveTo>
                                <a:lnTo>
                                  <a:pt x="0" y="56959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69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568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386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424" id="docshapegroup1" coordorigin="0,0" coordsize="11919,16860">
                <v:rect style="position:absolute;left:0;top:12345;width:3900;height:4515" id="docshape2" filled="true" fillcolor="#094d73" stroked="false">
                  <v:fill opacity="32899f" type="solid"/>
                </v:rect>
                <v:rect style="position:absolute;left:3885;top:12345;width:15;height:4515" id="docshape3" filled="true" fillcolor="#000000" stroked="false">
                  <v:fill type="solid"/>
                </v:rect>
                <v:rect style="position:absolute;left:0;top:0;width:11919;height:3375" id="docshape4" filled="true" fillcolor="#094d73" stroked="false">
                  <v:fill type="solid"/>
                </v:rect>
                <v:rect style="position:absolute;left:3885;top:3375;width:15;height:8970" id="docshape5" filled="true" fillcolor="#000000" stroked="false">
                  <v:fill type="solid"/>
                </v:rect>
                <v:rect style="position:absolute;left:0;top:3375;width:3885;height:8970" id="docshape6" filled="true" fillcolor="#094d73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094d73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80808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094d73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80808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094d73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80808">
                  <v:path arrowok="t"/>
                  <v:stroke dashstyle="solid"/>
                </v:shape>
                <v:shape style="position:absolute;left:645;top:5916;width:317;height:274" type="#_x0000_t75" id="docshape15" stroked="false">
                  <v:imagedata r:id="rId8" o:title=""/>
                </v:shape>
                <v:shape style="position:absolute;left:562;top:6547;width:495;height:495" id="docshape16" coordorigin="562,6547" coordsize="495,495" path="m810,7042l750,7035,693,7013,644,6978,604,6933,577,6879,564,6820,562,6795,563,6783,573,6723,598,6668,635,6620,683,6583,738,6558,798,6548,810,6547,822,6548,882,6558,937,6583,985,6620,1022,6668,1047,6723,1057,6783,1057,6795,1057,6807,1047,6867,1022,6922,985,6970,937,7007,882,7032,822,7042,810,7042xe" filled="true" fillcolor="#094d73" stroked="false">
                  <v:path arrowok="t"/>
                  <v:fill type="solid"/>
                </v:shape>
                <v:shape style="position:absolute;left:562;top:6547;width:495;height:495" id="docshape17" coordorigin="562,6547" coordsize="495,495" path="m562,6795l562,6795,563,6783,573,6723,598,6668,635,6620,683,6583,738,6558,798,6548,810,6547,810,6547,870,6555,927,6577,976,6612,1016,6657,1043,6711,1056,6770,1057,6795,1057,6795,1050,6855,1028,6912,993,6961,948,7001,894,7028,835,7041,810,7042,810,7042,750,7035,693,7013,644,6978,604,6933,577,6879,564,6820,562,6795xe" filled="false" stroked="true" strokeweight="2.25pt" strokecolor="#080808">
                  <v:path arrowok="t"/>
                  <v:stroke dashstyle="solid"/>
                </v:shape>
                <v:shape style="position:absolute;left:675;top:667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Machine cleaning and </w:t>
      </w:r>
      <w:r>
        <w:rPr>
          <w:spacing w:val="-2"/>
          <w:w w:val="105"/>
          <w:sz w:val="18"/>
        </w:rPr>
        <w:t>sanitation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3" w:lineRule="exact" w:before="58" w:after="0"/>
        <w:ind w:left="51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Product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inspection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Minor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adjustments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6" w:lineRule="exact" w:before="0" w:after="0"/>
        <w:ind w:left="51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Production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record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keeping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6" w:lineRule="exact" w:before="103" w:after="0"/>
        <w:ind w:left="515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z w:val="18"/>
        </w:rPr>
        <w:t>OSHA</w:t>
      </w:r>
      <w:r>
        <w:rPr>
          <w:spacing w:val="31"/>
          <w:sz w:val="18"/>
        </w:rPr>
        <w:t> </w:t>
      </w:r>
      <w:r>
        <w:rPr>
          <w:sz w:val="18"/>
        </w:rPr>
        <w:t>10-Hour</w:t>
      </w:r>
      <w:r>
        <w:rPr>
          <w:spacing w:val="32"/>
          <w:sz w:val="18"/>
        </w:rPr>
        <w:t> </w:t>
      </w:r>
      <w:r>
        <w:rPr>
          <w:sz w:val="18"/>
        </w:rPr>
        <w:t>Safety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514" w:val="left" w:leader="none"/>
          <w:tab w:pos="516" w:val="left" w:leader="none"/>
        </w:tabs>
        <w:spacing w:line="201" w:lineRule="auto" w:before="18" w:after="0"/>
        <w:ind w:left="516" w:right="522" w:hanging="298"/>
        <w:jc w:val="left"/>
        <w:rPr>
          <w:position w:val="-4"/>
          <w:sz w:val="31"/>
        </w:rPr>
      </w:pPr>
      <w:r>
        <w:rPr>
          <w:w w:val="105"/>
          <w:sz w:val="18"/>
        </w:rPr>
        <w:t>Certified Beverage Equipment Operator | Beverage Industry Training </w:t>
      </w:r>
      <w:r>
        <w:rPr>
          <w:spacing w:val="-2"/>
          <w:w w:val="105"/>
          <w:sz w:val="18"/>
        </w:rPr>
        <w:t>Association</w:t>
      </w:r>
    </w:p>
    <w:sectPr>
      <w:type w:val="continuous"/>
      <w:pgSz w:w="11920" w:h="16860"/>
      <w:pgMar w:top="580" w:bottom="280" w:left="320" w:right="780"/>
      <w:cols w:num="2" w:equalWidth="0">
        <w:col w:w="3122" w:space="746"/>
        <w:col w:w="69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9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2025-09-15T16:04:39Z</dcterms:created>
  <dcterms:modified xsi:type="dcterms:W3CDTF">2025-09-15T16:04:39Z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