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0"/>
        </w:rPr>
        <w:t>Morgan</w:t>
      </w:r>
      <w:r>
        <w:rPr>
          <w:color w:val="FFFFFF"/>
          <w:spacing w:val="53"/>
        </w:rPr>
        <w:t> </w:t>
      </w:r>
      <w:r>
        <w:rPr>
          <w:color w:val="FFFFFF"/>
          <w:spacing w:val="10"/>
        </w:rPr>
        <w:t>Johnson</w:t>
      </w:r>
    </w:p>
    <w:p>
      <w:pPr>
        <w:spacing w:before="160"/>
        <w:ind w:left="266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Business</w:t>
      </w:r>
      <w:r>
        <w:rPr>
          <w:b/>
          <w:color w:val="FFFFFF"/>
          <w:spacing w:val="22"/>
          <w:sz w:val="29"/>
        </w:rPr>
        <w:t> </w:t>
      </w:r>
      <w:r>
        <w:rPr>
          <w:b/>
          <w:color w:val="FFFFFF"/>
          <w:sz w:val="29"/>
        </w:rPr>
        <w:t>Operations</w:t>
      </w:r>
      <w:r>
        <w:rPr>
          <w:b/>
          <w:color w:val="FFFFFF"/>
          <w:spacing w:val="22"/>
          <w:sz w:val="29"/>
        </w:rPr>
        <w:t> </w:t>
      </w:r>
      <w:r>
        <w:rPr>
          <w:b/>
          <w:color w:val="FFFFFF"/>
          <w:spacing w:val="-2"/>
          <w:sz w:val="29"/>
        </w:rPr>
        <w:t>Manager</w:t>
      </w:r>
    </w:p>
    <w:p>
      <w:pPr>
        <w:spacing w:line="273" w:lineRule="auto" w:before="179"/>
        <w:ind w:left="31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Business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operations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9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driving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revenue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cost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efficiency.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vendor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negotiation,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analytics,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lean management.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reducing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overhead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increasing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operational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profitability.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320"/>
        </w:sectPr>
      </w:pPr>
    </w:p>
    <w:p>
      <w:pPr>
        <w:pStyle w:val="Heading1"/>
        <w:spacing w:before="98"/>
      </w:pPr>
      <w:r>
        <w:rPr>
          <w:spacing w:val="-2"/>
          <w:sz w:val="52"/>
        </w:rPr>
        <w:t>C</w:t>
      </w:r>
      <w:r>
        <w:rPr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(000)</w:t>
      </w:r>
      <w:r>
        <w:rPr>
          <w:color w:val="424242"/>
          <w:spacing w:val="16"/>
        </w:rPr>
        <w:t> </w:t>
      </w:r>
      <w:r>
        <w:rPr>
          <w:color w:val="424242"/>
        </w:rPr>
        <w:t>000-</w:t>
      </w:r>
      <w:r>
        <w:rPr>
          <w:color w:val="424242"/>
          <w:spacing w:val="-4"/>
        </w:rPr>
        <w:t>0000</w:t>
      </w:r>
    </w:p>
    <w:p>
      <w:pPr>
        <w:pStyle w:val="BodyText"/>
        <w:spacing w:before="156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sz w:val="52"/>
        </w:rPr>
        <w:t>P</w:t>
      </w:r>
      <w:r>
        <w:rPr/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 w:right="841"/>
      </w:pPr>
      <w:r>
        <w:rPr>
          <w:w w:val="105"/>
        </w:rPr>
        <w:t>BUSINESS OPERATIONS MANAGER </w:t>
      </w:r>
      <w:r>
        <w:rPr>
          <w:w w:val="105"/>
          <w:position w:val="2"/>
        </w:rPr>
        <w:t>| </w:t>
      </w:r>
      <w:r>
        <w:rPr>
          <w:w w:val="105"/>
        </w:rPr>
        <w:t>ZENITH SOLUTIONS, DALLAS, TX AUGUST 2016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320"/>
          <w:cols w:num="2" w:equalWidth="0">
            <w:col w:w="2467" w:space="1067"/>
            <w:col w:w="782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320"/>
        </w:sectPr>
      </w:pPr>
    </w:p>
    <w:p>
      <w:pPr>
        <w:pStyle w:val="BodyText"/>
        <w:spacing w:before="97"/>
        <w:ind w:right="69"/>
        <w:jc w:val="center"/>
      </w:pPr>
      <w:r>
        <w:rPr>
          <w:color w:val="424242"/>
        </w:rPr>
        <w:t>City,</w:t>
      </w:r>
      <w:r>
        <w:rPr>
          <w:color w:val="424242"/>
          <w:spacing w:val="-10"/>
        </w:rPr>
        <w:t> </w:t>
      </w:r>
      <w:r>
        <w:rPr>
          <w:color w:val="424242"/>
          <w:spacing w:val="-5"/>
        </w:rPr>
        <w:t>ST</w:t>
      </w:r>
    </w:p>
    <w:p>
      <w:pPr>
        <w:pStyle w:val="BodyText"/>
      </w:pPr>
    </w:p>
    <w:p>
      <w:pPr>
        <w:pStyle w:val="BodyText"/>
        <w:spacing w:before="80"/>
      </w:pPr>
    </w:p>
    <w:p>
      <w:pPr>
        <w:pStyle w:val="Heading1"/>
        <w:spacing w:before="1"/>
      </w:pPr>
      <w:r>
        <w:rPr>
          <w:sz w:val="52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  <w:tab w:pos="410" w:val="left" w:leader="none"/>
        </w:tabs>
        <w:spacing w:line="201" w:lineRule="auto" w:before="139" w:after="0"/>
        <w:ind w:left="410" w:right="29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 $10 million P&amp;L, increasing margins by 8% through cost-reduction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</w:tabs>
        <w:spacing w:line="336" w:lineRule="exact" w:before="58" w:after="0"/>
        <w:ind w:left="409" w:right="0" w:hanging="296"/>
        <w:jc w:val="left"/>
        <w:rPr>
          <w:sz w:val="18"/>
        </w:rPr>
      </w:pPr>
      <w:r>
        <w:rPr>
          <w:w w:val="105"/>
          <w:sz w:val="18"/>
        </w:rPr>
        <w:t>Introduced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lean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workflows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shortened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cycle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</w:tabs>
        <w:spacing w:line="336" w:lineRule="exact" w:before="0" w:after="0"/>
        <w:ind w:left="409" w:right="0" w:hanging="296"/>
        <w:jc w:val="left"/>
        <w:rPr>
          <w:sz w:val="18"/>
        </w:rPr>
      </w:pPr>
      <w:r>
        <w:rPr>
          <w:w w:val="105"/>
          <w:sz w:val="18"/>
        </w:rPr>
        <w:t>Negotiated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contracts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saved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$500,000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440" w:bottom="280" w:left="240" w:right="320"/>
          <w:cols w:num="2" w:equalWidth="0">
            <w:col w:w="2111" w:space="1943"/>
            <w:col w:w="7306"/>
          </w:cols>
        </w:sectPr>
      </w:pPr>
    </w:p>
    <w:p>
      <w:pPr>
        <w:pStyle w:val="BodyText"/>
        <w:spacing w:before="9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1920" w:h="16860"/>
          <w:pgMar w:top="440" w:bottom="280" w:left="240" w:right="320"/>
        </w:sectPr>
      </w:pP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33" w:lineRule="exact" w:before="101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-2"/>
          <w:w w:val="105"/>
          <w:sz w:val="18"/>
        </w:rPr>
        <w:t>Analytics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11" w:lineRule="exact" w:before="0" w:after="0"/>
        <w:ind w:left="539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Lean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operations</w:t>
      </w:r>
    </w:p>
    <w:p>
      <w:pPr>
        <w:pStyle w:val="BodyText"/>
        <w:spacing w:line="268" w:lineRule="auto" w:before="191"/>
        <w:ind w:left="243" w:right="1410"/>
      </w:pPr>
      <w:r>
        <w:rPr/>
        <w:br w:type="column"/>
      </w:r>
      <w:r>
        <w:rPr>
          <w:w w:val="105"/>
        </w:rPr>
        <w:t>OPERATIONS</w:t>
      </w:r>
      <w:r>
        <w:rPr>
          <w:spacing w:val="-2"/>
          <w:w w:val="105"/>
        </w:rPr>
        <w:t> </w:t>
      </w:r>
      <w:r>
        <w:rPr>
          <w:w w:val="105"/>
        </w:rPr>
        <w:t>COORDINATOR</w:t>
      </w:r>
      <w:r>
        <w:rPr>
          <w:spacing w:val="-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1"/>
          <w:w w:val="105"/>
          <w:position w:val="2"/>
        </w:rPr>
        <w:t> </w:t>
      </w:r>
      <w:r>
        <w:rPr>
          <w:w w:val="105"/>
        </w:rPr>
        <w:t>APEX</w:t>
      </w:r>
      <w:r>
        <w:rPr>
          <w:spacing w:val="-2"/>
          <w:w w:val="105"/>
        </w:rPr>
        <w:t> </w:t>
      </w:r>
      <w:r>
        <w:rPr>
          <w:w w:val="105"/>
        </w:rPr>
        <w:t>INNOVATIONS,</w:t>
      </w:r>
      <w:r>
        <w:rPr>
          <w:spacing w:val="-1"/>
          <w:w w:val="105"/>
        </w:rPr>
        <w:t> </w:t>
      </w:r>
      <w:r>
        <w:rPr>
          <w:w w:val="105"/>
        </w:rPr>
        <w:t>DALLAS,</w:t>
      </w:r>
      <w:r>
        <w:rPr>
          <w:spacing w:val="-4"/>
          <w:w w:val="105"/>
        </w:rPr>
        <w:t> </w:t>
      </w:r>
      <w:r>
        <w:rPr>
          <w:w w:val="105"/>
        </w:rPr>
        <w:t>TX JUNE 2013 – JULY 2016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320"/>
          <w:cols w:num="2" w:equalWidth="0">
            <w:col w:w="1976" w:space="1799"/>
            <w:col w:w="7585"/>
          </w:cols>
        </w:sectPr>
      </w:pP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P&amp;L</w:t>
      </w:r>
      <w:r>
        <w:rPr>
          <w:color w:val="424242"/>
          <w:spacing w:val="14"/>
          <w:sz w:val="18"/>
        </w:rPr>
        <w:t> </w:t>
      </w:r>
      <w:r>
        <w:rPr>
          <w:color w:val="424242"/>
          <w:spacing w:val="-2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Process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reengineering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Vendor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negotiation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43" w:lineRule="exact" w:before="135" w:after="0"/>
        <w:ind w:left="539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launch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lines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Maintained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98%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on-time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rate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440" w:bottom="280" w:left="240" w:right="320"/>
          <w:cols w:num="2" w:equalWidth="0">
            <w:col w:w="2529" w:space="1396"/>
            <w:col w:w="7435"/>
          </w:cols>
        </w:sectPr>
      </w:pPr>
    </w:p>
    <w:p>
      <w:pPr>
        <w:pStyle w:val="BodyText"/>
        <w:spacing w:before="30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153399"/>
                            <a:ext cx="2381250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552700">
                                <a:moveTo>
                                  <a:pt x="0" y="2552699"/>
                                </a:moveTo>
                                <a:lnTo>
                                  <a:pt x="2381249" y="25526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52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83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04999"/>
                            <a:ext cx="2381250" cy="624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248400">
                                <a:moveTo>
                                  <a:pt x="2381249" y="6248399"/>
                                </a:moveTo>
                                <a:lnTo>
                                  <a:pt x="0" y="62483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248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527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14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4956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5961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840;width:3750;height:4020" id="docshape3" filled="true" fillcolor="#585b60" stroked="false">
                  <v:fill opacity="32899f" type="solid"/>
                </v:rect>
                <v:rect style="position:absolute;left:0;top:0;width:11919;height:3000" id="docshape4" filled="true" fillcolor="#585b60" stroked="false">
                  <v:fill type="solid"/>
                </v:rect>
                <v:rect style="position:absolute;left:0;top:3000;width:3750;height:9840" id="docshape5" filled="true" fillcolor="#585b60" stroked="false">
                  <v:fill opacity="32899f" type="solid"/>
                </v:rect>
                <v:shape style="position:absolute;left:480;top:4335;width:298;height:298" type="#_x0000_t75" id="docshape6" stroked="false">
                  <v:imagedata r:id="rId6" o:title=""/>
                </v:shape>
                <v:shape style="position:absolute;left:480;top:4905;width:298;height:343" type="#_x0000_t75" id="docshape7" stroked="false">
                  <v:imagedata r:id="rId7" o:title=""/>
                </v:shape>
                <v:shape style="position:absolute;left:480;top:5505;width:298;height:300" type="#_x0000_t75" id="docshape8" stroked="false">
                  <v:imagedata r:id="rId8" o:title=""/>
                </v:shape>
                <v:shape style="position:absolute;left:2700;top:2513;width:9218;height:1070" id="docshape9" coordorigin="2701,2514" coordsize="9218,1070" path="m10166,3583l10065,3583,9962,3583,9858,3581,9752,3578,9645,3574,9537,3569,9427,3563,9316,3556,9204,3547,9090,3538,8976,3527,8860,3515,8743,3502,8625,3488,8507,3472,8387,3455,8266,3436,8144,3417,8022,3395,7775,3350,7651,3328,7529,3307,7407,3287,7287,3268,7167,3250,7048,3233,6930,3217,6813,3201,6697,3187,6582,3173,6468,3160,6356,3148,6244,3137,6133,3126,6024,3116,5916,3107,5809,3098,5704,3090,5599,3082,5496,3075,5395,3069,5295,3063,5099,3053,4908,3044,4724,3036,4547,3030,4293,3023,3565,3006,3443,3002,3329,2998,3224,2993,3128,2987,3041,2980,2963,2971,2895,2961,2811,2942,2750,2918,2702,2866,2701,2853,2702,2840,2740,2790,2800,2756,2886,2724,2957,2705,3039,2687,3131,2670,3233,2654,3345,2640,3466,2626,3530,2619,3596,2613,3664,2607,3735,2601,3807,2596,3958,2586,4117,2576,4283,2568,4456,2560,4636,2553,4822,2546,5014,2541,5212,2536,5519,2529,5837,2524,6164,2520,6614,2517,7193,2514,7787,2514,8032,2514,8275,2516,8514,2520,8749,2524,8980,2530,9207,2538,9429,2546,9646,2555,9858,2566,10064,2578,10265,2591,10460,2605,10555,2612,10648,2620,10740,2627,10830,2635,10918,2644,11004,2652,11089,2661,11172,2670,11253,2679,11332,2688,11409,2698,11484,2708,11557,2718,11628,2728,11697,2738,11763,2749,11828,2760,11918,2776,11918,3407,11830,3426,11766,3439,11699,3452,11630,3464,11559,3476,11486,3488,11411,3499,11334,3509,11255,3519,11174,3528,11091,3537,11007,3545,10920,3552,10832,3559,10742,3565,10650,3570,10556,3574,10461,3578,10365,3581,10266,3582,10166,3583xe" filled="true" fillcolor="#585b6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pacing w:val="-2"/>
          <w:sz w:val="52"/>
        </w:rPr>
        <w:t>E</w:t>
      </w:r>
      <w:r>
        <w:rPr>
          <w:spacing w:val="-2"/>
        </w:rPr>
        <w:t>DUCATION</w:t>
      </w:r>
    </w:p>
    <w:p>
      <w:pPr>
        <w:pStyle w:val="BodyText"/>
        <w:spacing w:line="271" w:lineRule="auto" w:before="351"/>
        <w:ind w:left="243" w:right="8132"/>
      </w:pPr>
      <w:r>
        <w:rPr>
          <w:color w:val="424242"/>
          <w:w w:val="105"/>
        </w:rPr>
        <w:t>MBA in Business Analytics Southern Methodist University , Dallas, TX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May 2013</w:t>
      </w:r>
    </w:p>
    <w:p>
      <w:pPr>
        <w:pStyle w:val="BodyText"/>
        <w:spacing w:before="166"/>
      </w:pPr>
    </w:p>
    <w:p>
      <w:pPr>
        <w:pStyle w:val="BodyText"/>
        <w:spacing w:line="271" w:lineRule="auto"/>
        <w:ind w:left="243" w:right="8132"/>
      </w:pPr>
      <w:r>
        <w:rPr>
          <w:color w:val="424242"/>
          <w:w w:val="105"/>
        </w:rPr>
        <w:t>B.S. in Operations Management Texas A&amp;M University , College Station, TX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May 2011</w:t>
      </w:r>
    </w:p>
    <w:sectPr>
      <w:type w:val="continuous"/>
      <w:pgSz w:w="11920" w:h="16860"/>
      <w:pgMar w:top="440" w:bottom="280" w:left="24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4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4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3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6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9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2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49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266" w:right="12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2025-09-30T12:29:14Z</dcterms:created>
  <dcterms:modified xsi:type="dcterms:W3CDTF">2025-09-30T12:29:14Z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