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pacing w:val="2"/>
          <w:sz w:val="29"/>
        </w:rPr>
        <w:t>Creative</w:t>
      </w:r>
      <w:r>
        <w:rPr>
          <w:b/>
          <w:color w:val="FFFFFF"/>
          <w:spacing w:val="70"/>
          <w:sz w:val="29"/>
        </w:rPr>
        <w:t> </w:t>
      </w:r>
      <w:r>
        <w:rPr>
          <w:b/>
          <w:color w:val="FFFFFF"/>
          <w:spacing w:val="2"/>
          <w:sz w:val="29"/>
        </w:rPr>
        <w:t>Marketing</w:t>
      </w:r>
      <w:r>
        <w:rPr>
          <w:b/>
          <w:color w:val="FFFFFF"/>
          <w:spacing w:val="71"/>
          <w:sz w:val="29"/>
        </w:rPr>
        <w:t> </w:t>
      </w:r>
      <w:r>
        <w:rPr>
          <w:b/>
          <w:color w:val="FFFFFF"/>
          <w:spacing w:val="-2"/>
          <w:sz w:val="29"/>
        </w:rPr>
        <w:t>Director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 seasoned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background,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holding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Bachelor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Science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marketing,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MBA 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marketing, 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Master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Science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integrated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communications.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comprehensive marketing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strategies,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processes,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renowned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companies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like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Procter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&amp;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Gamble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Unilever.</w:t>
      </w:r>
    </w:p>
    <w:p>
      <w:pPr>
        <w:pStyle w:val="BodyText"/>
        <w:rPr>
          <w:sz w:val="31"/>
        </w:rPr>
      </w:pPr>
    </w:p>
    <w:p>
      <w:pPr>
        <w:pStyle w:val="BodyText"/>
        <w:spacing w:before="242"/>
        <w:rPr>
          <w:sz w:val="31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-43894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5623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60"/>
        </w:sectPr>
      </w:pPr>
    </w:p>
    <w:p>
      <w:pPr>
        <w:pStyle w:val="BodyText"/>
        <w:spacing w:before="134"/>
        <w:ind w:left="576"/>
      </w:pPr>
      <w:r>
        <w:rPr>
          <w:w w:val="105"/>
        </w:rPr>
        <w:t>Bachelor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line="268" w:lineRule="auto" w:before="37"/>
        <w:ind w:left="576" w:right="247" w:firstLine="55"/>
      </w:pPr>
      <w:r>
        <w:rPr>
          <w:position w:val="2"/>
        </w:rPr>
        <w:t>| </w:t>
      </w:r>
      <w:r>
        <w:rPr/>
        <w:t>University of California, Berkeley, CA</w:t>
      </w:r>
    </w:p>
    <w:p>
      <w:pPr>
        <w:pStyle w:val="BodyText"/>
        <w:spacing w:line="200" w:lineRule="exact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BodyText"/>
        <w:spacing w:before="201"/>
      </w:pPr>
    </w:p>
    <w:p>
      <w:pPr>
        <w:pStyle w:val="BodyText"/>
        <w:spacing w:line="271" w:lineRule="auto"/>
        <w:ind w:left="576" w:right="82"/>
      </w:pPr>
      <w:r>
        <w:rPr>
          <w:w w:val="105"/>
        </w:rPr>
        <w:t>Master of Business Administration (MBA) in Marketing </w:t>
      </w:r>
      <w:r>
        <w:rPr>
          <w:w w:val="105"/>
          <w:position w:val="2"/>
        </w:rPr>
        <w:t>| </w:t>
      </w:r>
      <w:r>
        <w:rPr>
          <w:w w:val="105"/>
        </w:rPr>
        <w:t>Harvard Business School, Boston, MA</w:t>
      </w:r>
      <w:r>
        <w:rPr>
          <w:spacing w:val="80"/>
          <w:w w:val="105"/>
        </w:rPr>
        <w:t> </w:t>
      </w:r>
      <w:r>
        <w:rPr>
          <w:w w:val="105"/>
        </w:rPr>
        <w:t>June 2015</w:t>
      </w:r>
    </w:p>
    <w:p>
      <w:pPr>
        <w:pStyle w:val="BodyText"/>
        <w:spacing w:before="157"/>
      </w:pPr>
    </w:p>
    <w:p>
      <w:pPr>
        <w:pStyle w:val="BodyText"/>
        <w:spacing w:line="276" w:lineRule="auto"/>
        <w:ind w:left="576" w:right="247"/>
      </w:pPr>
      <w:r>
        <w:rPr>
          <w:w w:val="105"/>
        </w:rPr>
        <w:t>Master of Science in Integrated Marketing Communications </w:t>
      </w:r>
      <w:r>
        <w:rPr>
          <w:w w:val="105"/>
          <w:position w:val="2"/>
        </w:rPr>
        <w:t>| </w:t>
      </w:r>
      <w:r>
        <w:rPr>
          <w:w w:val="105"/>
        </w:rPr>
        <w:t>Northwestern University, Evanston, IL</w:t>
      </w:r>
    </w:p>
    <w:p>
      <w:pPr>
        <w:pStyle w:val="BodyText"/>
        <w:spacing w:line="195" w:lineRule="exact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74"/>
        <w:ind w:left="576"/>
      </w:pPr>
      <w:r>
        <w:rPr/>
        <w:br w:type="column"/>
      </w:r>
      <w:r>
        <w:rPr>
          <w:w w:val="105"/>
        </w:rPr>
        <w:t>Senior</w:t>
      </w:r>
      <w:r>
        <w:rPr>
          <w:spacing w:val="12"/>
          <w:w w:val="105"/>
        </w:rPr>
        <w:t> </w:t>
      </w:r>
      <w:r>
        <w:rPr>
          <w:w w:val="105"/>
        </w:rPr>
        <w:t>Marketing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37"/>
        <w:ind w:left="576"/>
      </w:pPr>
      <w:r>
        <w:rPr>
          <w:w w:val="105"/>
        </w:rPr>
        <w:t>Procter</w:t>
      </w:r>
      <w:r>
        <w:rPr>
          <w:spacing w:val="8"/>
          <w:w w:val="105"/>
        </w:rPr>
        <w:t> </w:t>
      </w:r>
      <w:r>
        <w:rPr>
          <w:w w:val="105"/>
        </w:rPr>
        <w:t>&amp;</w:t>
      </w:r>
      <w:r>
        <w:rPr>
          <w:spacing w:val="8"/>
          <w:w w:val="105"/>
        </w:rPr>
        <w:t> </w:t>
      </w:r>
      <w:r>
        <w:rPr>
          <w:w w:val="105"/>
        </w:rPr>
        <w:t>Gamble,</w:t>
      </w:r>
      <w:r>
        <w:rPr>
          <w:spacing w:val="8"/>
          <w:w w:val="105"/>
        </w:rPr>
        <w:t> </w:t>
      </w:r>
      <w:r>
        <w:rPr>
          <w:w w:val="105"/>
        </w:rPr>
        <w:t>Cincinnati,</w:t>
      </w:r>
      <w:r>
        <w:rPr>
          <w:spacing w:val="9"/>
          <w:w w:val="105"/>
        </w:rPr>
        <w:t> </w:t>
      </w:r>
      <w:r>
        <w:rPr>
          <w:w w:val="105"/>
        </w:rPr>
        <w:t>OH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2015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0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year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creatives,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productivity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Oversaw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launch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awareness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BodyText"/>
        <w:spacing w:before="49"/>
      </w:pPr>
    </w:p>
    <w:p>
      <w:pPr>
        <w:pStyle w:val="BodyText"/>
        <w:ind w:left="576"/>
      </w:pPr>
      <w:r>
        <w:rPr>
          <w:w w:val="105"/>
        </w:rPr>
        <w:t>Marketing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Specialist</w:t>
      </w:r>
    </w:p>
    <w:p>
      <w:pPr>
        <w:pStyle w:val="BodyText"/>
        <w:spacing w:before="21"/>
        <w:ind w:left="576"/>
      </w:pPr>
      <w:r>
        <w:rPr>
          <w:w w:val="105"/>
        </w:rPr>
        <w:t>Unilever,</w:t>
      </w:r>
      <w:r>
        <w:rPr>
          <w:spacing w:val="5"/>
          <w:w w:val="105"/>
        </w:rPr>
        <w:t> </w:t>
      </w:r>
      <w:r>
        <w:rPr>
          <w:w w:val="105"/>
        </w:rPr>
        <w:t>Englewood</w:t>
      </w:r>
      <w:r>
        <w:rPr>
          <w:spacing w:val="6"/>
          <w:w w:val="105"/>
        </w:rPr>
        <w:t> </w:t>
      </w:r>
      <w:r>
        <w:rPr>
          <w:w w:val="105"/>
        </w:rPr>
        <w:t>Cliffs,</w:t>
      </w:r>
      <w:r>
        <w:rPr>
          <w:spacing w:val="6"/>
          <w:w w:val="105"/>
        </w:rPr>
        <w:t> </w:t>
      </w:r>
      <w:r>
        <w:rPr>
          <w:w w:val="105"/>
        </w:rPr>
        <w:t>NJ</w:t>
      </w:r>
      <w:r>
        <w:rPr>
          <w:spacing w:val="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2010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31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development,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Produced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promotional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effectively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conveyed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messaging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Optimized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content,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website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traffic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10%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160"/>
          <w:cols w:num="2" w:equalWidth="0">
            <w:col w:w="3556" w:space="313"/>
            <w:col w:w="7891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666987" y="25526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384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371724" y="2400299"/>
                            <a:ext cx="9525" cy="530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05425">
                                <a:moveTo>
                                  <a:pt x="9524" y="5305424"/>
                                </a:moveTo>
                                <a:lnTo>
                                  <a:pt x="0" y="53054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0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5908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574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5915037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19087"/>
                                </a:lnTo>
                                <a:lnTo>
                                  <a:pt x="359117" y="419087"/>
                                </a:lnTo>
                                <a:lnTo>
                                  <a:pt x="367042" y="421487"/>
                                </a:lnTo>
                                <a:lnTo>
                                  <a:pt x="408165" y="428282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488581" y="419087"/>
                                </a:lnTo>
                                <a:lnTo>
                                  <a:pt x="2238362" y="41908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60007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2" coordorigin="0,0" coordsize="11919,16860">
                <v:shape style="position:absolute;left:3734;top:3780;width:15;height:13080" id="docshape3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4" filled="true" fillcolor="#424242" stroked="false">
                  <v:fill type="solid"/>
                </v:rect>
                <v:shape style="position:absolute;left:4199;top:4020;width:7719;height:675" id="docshape5" coordorigin="4200,4020" coordsize="7719,675" path="m11918,4125l4784,4125,4769,4110,4761,4103,4708,4065,4648,4038,4584,4023,4551,4020,4524,4020,4459,4029,4396,4050,4340,4082,4290,4126,4250,4178,4221,4237,4204,4300,4200,4360,4200,4371,4209,4436,4230,4499,4262,4555,4306,4605,4358,4645,4395,4665,4395,4680,4436,4680,4448,4684,4459,4686,4480,4691,4491,4692,4513,4694,4524,4695,4551,4695,4616,4686,4639,4680,11918,4680,11918,4125xe" filled="true" fillcolor="#4a4a4a" stroked="false">
                  <v:path arrowok="t"/>
                  <v:fill type="solid"/>
                </v:shape>
                <v:shape style="position:absolute;left:4335;top:4155;width:405;height:405" type="#_x0000_t75" id="docshape6" stroked="false">
                  <v:imagedata r:id="rId6" o:title=""/>
                </v:shape>
                <v:rect style="position:absolute;left:3735;top:3780;width:15;height:8355" id="docshape7" filled="true" fillcolor="#000000" stroked="false">
                  <v:fill type="solid"/>
                </v:rect>
                <v:shape style="position:absolute;left:0;top:4080;width:3525;height:660" id="docshape8" coordorigin="0,4080" coordsize="3525,660" path="m3525,4155l884,4155,876,4148,867,4142,811,4109,750,4088,686,4080,649,4080,585,4088,524,4109,468,4142,451,4155,0,4155,0,4725,562,4725,575,4729,638,4739,649,4740,686,4740,750,4732,773,4725,3525,4725,3525,4155xe" filled="true" fillcolor="#4a4a4a" stroked="false">
                  <v:path arrowok="t"/>
                  <v:fill type="solid"/>
                </v:shape>
                <v:shape style="position:absolute;left:450;top:4185;width:435;height:450" type="#_x0000_t75" id="docshape9" stroked="false">
                  <v:imagedata r:id="rId7" o:title=""/>
                </v:shape>
                <v:shape style="position:absolute;left:0;top:9315;width:3525;height:675" id="docshape10" coordorigin="0,9315" coordsize="3525,675" path="m3525,9390l881,9390,874,9384,865,9377,809,9345,746,9324,681,9315,654,9315,589,9324,526,9345,470,9377,454,9390,0,9390,0,9975,566,9975,578,9979,643,9989,654,9990,681,9990,746,9981,769,9975,3525,9975,3525,9390xe" filled="true" fillcolor="#4a4a4a" stroked="false">
                  <v:path arrowok="t"/>
                  <v:fill type="solid"/>
                </v:shape>
                <v:shape style="position:absolute;left:450;top:9450;width:435;height:420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"/>
        <w:rPr>
          <w:sz w:val="20"/>
        </w:r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7147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9.25pt;mso-position-horizontal-relative:char;mso-position-vertical-relative:line" type="#_x0000_t202" id="docshape12" filled="false" stroked="false">
                <w10:anchorlock/>
                <v:textbox inset="0,0,0,0">
                  <w:txbxContent>
                    <w:p>
                      <w:pPr>
                        <w:spacing w:before="129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Creative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37" w:after="0"/>
        <w:ind w:left="873" w:right="9038" w:hanging="298"/>
        <w:jc w:val="left"/>
        <w:rPr>
          <w:sz w:val="18"/>
        </w:rPr>
      </w:pPr>
      <w:r>
        <w:rPr>
          <w:w w:val="105"/>
          <w:sz w:val="18"/>
        </w:rPr>
        <w:t>Marketing trends and </w:t>
      </w:r>
      <w:r>
        <w:rPr>
          <w:spacing w:val="-2"/>
          <w:w w:val="105"/>
          <w:sz w:val="18"/>
        </w:rPr>
        <w:t>technologies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6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Strategic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sectPr>
      <w:type w:val="continuous"/>
      <w:pgSz w:w="11920" w:h="16860"/>
      <w:pgMar w:top="420" w:bottom="280" w:left="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8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2025-09-16T04:05:46Z</dcterms:created>
  <dcterms:modified xsi:type="dcterms:W3CDTF">2025-09-16T04:05:46Z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