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7"/>
        </w:rPr>
        <w:t>Cameron</w:t>
      </w:r>
      <w:r>
        <w:rPr>
          <w:spacing w:val="-38"/>
        </w:rPr>
        <w:t> </w:t>
      </w:r>
      <w:r>
        <w:rPr>
          <w:spacing w:val="-2"/>
        </w:rPr>
        <w:t>Moore</w:t>
      </w:r>
    </w:p>
    <w:p>
      <w:pPr>
        <w:spacing w:before="68"/>
        <w:ind w:left="4573" w:right="169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10"/>
          <w:sz w:val="26"/>
        </w:rPr>
        <w:t>Certified</w:t>
      </w:r>
      <w:r>
        <w:rPr>
          <w:rFonts w:ascii="Microsoft Sans Serif"/>
          <w:spacing w:val="-1"/>
          <w:w w:val="110"/>
          <w:sz w:val="26"/>
        </w:rPr>
        <w:t> </w:t>
      </w:r>
      <w:r>
        <w:rPr>
          <w:rFonts w:ascii="Microsoft Sans Serif"/>
          <w:w w:val="110"/>
          <w:sz w:val="26"/>
        </w:rPr>
        <w:t>forklift </w:t>
      </w:r>
      <w:r>
        <w:rPr>
          <w:rFonts w:ascii="Microsoft Sans Serif"/>
          <w:spacing w:val="-2"/>
          <w:w w:val="110"/>
          <w:sz w:val="26"/>
        </w:rPr>
        <w:t>operator</w:t>
      </w:r>
    </w:p>
    <w:p>
      <w:pPr>
        <w:pStyle w:val="BodyText"/>
        <w:spacing w:line="273" w:lineRule="auto" w:before="141"/>
        <w:ind w:left="4573" w:right="166"/>
        <w:jc w:val="center"/>
      </w:pPr>
      <w:r>
        <w:rPr>
          <w:w w:val="105"/>
        </w:rPr>
        <w:t>Certiﬁed forklift operator with eight years of experience in warehouse and distribution center operations. Known for consistent safety compliance and high productivity rates.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Forklift</w:t>
      </w:r>
      <w:r>
        <w:rPr>
          <w:spacing w:val="-9"/>
          <w:w w:val="105"/>
        </w:rPr>
        <w:t> </w:t>
      </w:r>
      <w:r>
        <w:rPr>
          <w:w w:val="105"/>
        </w:rPr>
        <w:t>Operator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DHL</w:t>
      </w:r>
      <w:r>
        <w:rPr>
          <w:spacing w:val="-10"/>
          <w:w w:val="105"/>
        </w:rPr>
        <w:t> </w:t>
      </w:r>
      <w:r>
        <w:rPr>
          <w:w w:val="105"/>
        </w:rPr>
        <w:t>Supply</w:t>
      </w:r>
      <w:r>
        <w:rPr>
          <w:spacing w:val="-9"/>
          <w:w w:val="105"/>
        </w:rPr>
        <w:t> </w:t>
      </w:r>
      <w:r>
        <w:rPr>
          <w:w w:val="105"/>
        </w:rPr>
        <w:t>Chain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Phoenix,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Supervise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ﬁve</w:t>
      </w:r>
      <w:r>
        <w:rPr>
          <w:spacing w:val="-7"/>
          <w:w w:val="105"/>
        </w:rPr>
        <w:t> </w:t>
      </w:r>
      <w:r>
        <w:rPr>
          <w:w w:val="105"/>
        </w:rPr>
        <w:t>forklift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operators</w:t>
      </w:r>
    </w:p>
    <w:p>
      <w:pPr>
        <w:pStyle w:val="BodyText"/>
        <w:spacing w:line="391" w:lineRule="auto"/>
        <w:ind w:left="779" w:right="1502"/>
      </w:pPr>
      <w:r>
        <w:rPr>
          <w:w w:val="105"/>
        </w:rPr>
        <w:t>Ensure 100% OSHA compliance during daily operations Conduct pre-shift inspections to prevent equipment issues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259" w:space="2149"/>
            <w:col w:w="7052"/>
          </w:cols>
        </w:sectPr>
      </w:pPr>
    </w:p>
    <w:p>
      <w:pPr>
        <w:spacing w:line="626" w:lineRule="auto" w:before="206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81325">
                                <a:moveTo>
                                  <a:pt x="47625" y="2959760"/>
                                </a:moveTo>
                                <a:lnTo>
                                  <a:pt x="31102" y="2943225"/>
                                </a:lnTo>
                                <a:lnTo>
                                  <a:pt x="16535" y="2943225"/>
                                </a:lnTo>
                                <a:lnTo>
                                  <a:pt x="0" y="2959760"/>
                                </a:lnTo>
                                <a:lnTo>
                                  <a:pt x="0" y="2962275"/>
                                </a:lnTo>
                                <a:lnTo>
                                  <a:pt x="0" y="2964802"/>
                                </a:lnTo>
                                <a:lnTo>
                                  <a:pt x="16535" y="2981325"/>
                                </a:lnTo>
                                <a:lnTo>
                                  <a:pt x="31102" y="2981325"/>
                                </a:lnTo>
                                <a:lnTo>
                                  <a:pt x="47625" y="2964802"/>
                                </a:lnTo>
                                <a:lnTo>
                                  <a:pt x="47625" y="2959760"/>
                                </a:lnTo>
                                <a:close/>
                              </a:path>
                              <a:path w="47625" h="298132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47625" h="298132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29813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29813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2981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49443d" stroked="false">
                  <v:fill type="solid"/>
                </v:rect>
                <v:rect style="position:absolute;left:4350;top:276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735" id="docshape9" coordorigin="765,8010" coordsize="75,735" path="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4695" id="docshape10" coordorigin="5175,4350" coordsize="75,4695" path="m5250,9011l5249,9007,5246,9000,5244,8997,5238,8991,5235,8989,5228,8986,5224,8985,5201,8985,5197,8986,5190,8989,5187,8991,5181,8997,5179,9000,5176,9007,5175,9011,5175,9015,5175,9019,5176,9023,5179,9030,5181,9033,5187,9039,5190,9041,5197,9044,5201,9045,5224,9045,5228,9044,5235,9041,5238,9039,5244,9033,5246,9030,5249,9023,5250,9019,5250,9011xm5250,8702l5249,8697,5245,8688,5243,8684,5236,8677,5232,8675,5223,8671,5218,8670,5207,8670,5202,8671,5193,8675,5189,8677,5182,8684,5180,8688,5176,8697,5175,8702,5175,8708,5175,8713,5176,8718,5180,8727,5182,8731,5189,8738,5193,8740,5202,8744,5207,8745,5218,8745,5223,8744,5232,8740,5236,8738,5243,8731,5245,8727,5249,8718,5250,8713,5250,8702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9443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74" w:lineRule="auto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Forklift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safety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 </w:t>
      </w:r>
      <w:r>
        <w:rPr>
          <w:color w:val="FFFFFF"/>
          <w:w w:val="105"/>
          <w:sz w:val="18"/>
        </w:rPr>
        <w:t>Palletizing shipments Equipment inspection</w:t>
      </w:r>
    </w:p>
    <w:p>
      <w:pPr>
        <w:pStyle w:val="BodyText"/>
        <w:spacing w:before="105"/>
        <w:ind w:left="408"/>
      </w:pPr>
      <w:r>
        <w:rPr/>
        <w:br w:type="column"/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ind w:left="408"/>
      </w:pPr>
      <w:r>
        <w:rPr>
          <w:spacing w:val="-2"/>
          <w:w w:val="105"/>
        </w:rPr>
        <w:t>Forklift Operator | Target Distribution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Phoenix, </w:t>
      </w:r>
      <w:r>
        <w:rPr>
          <w:spacing w:val="-5"/>
          <w:w w:val="105"/>
        </w:rPr>
        <w:t>AZ</w:t>
      </w:r>
    </w:p>
    <w:p>
      <w:pPr>
        <w:pStyle w:val="BodyText"/>
        <w:spacing w:before="22"/>
      </w:pPr>
    </w:p>
    <w:p>
      <w:pPr>
        <w:pStyle w:val="BodyText"/>
        <w:spacing w:before="0"/>
        <w:ind w:left="1078"/>
      </w:pPr>
      <w:r>
        <w:rPr>
          <w:w w:val="105"/>
        </w:rPr>
        <w:t>Maintained high productivity</w:t>
      </w:r>
      <w:r>
        <w:rPr>
          <w:spacing w:val="1"/>
          <w:w w:val="105"/>
        </w:rPr>
        <w:t> </w:t>
      </w:r>
      <w:r>
        <w:rPr>
          <w:w w:val="105"/>
        </w:rPr>
        <w:t>while reducing loading</w:t>
      </w:r>
      <w:r>
        <w:rPr>
          <w:spacing w:val="1"/>
          <w:w w:val="105"/>
        </w:rPr>
        <w:t> </w:t>
      </w:r>
      <w:r>
        <w:rPr>
          <w:w w:val="105"/>
        </w:rPr>
        <w:t>errors by </w:t>
      </w:r>
      <w:r>
        <w:rPr>
          <w:spacing w:val="-5"/>
          <w:w w:val="105"/>
        </w:rPr>
        <w:t>15%</w:t>
      </w:r>
    </w:p>
    <w:p>
      <w:pPr>
        <w:pStyle w:val="BodyText"/>
        <w:spacing w:before="175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A2A09C" w:color="auto" w:val="clear"/>
        </w:rPr>
        <w:tab/>
      </w:r>
      <w:r>
        <w:rPr>
          <w:color w:val="FFFFFF"/>
          <w:spacing w:val="-2"/>
          <w:shd w:fill="A2A09C" w:color="auto" w:val="clear"/>
        </w:rPr>
        <w:t>EDUCATION</w:t>
      </w:r>
      <w:r>
        <w:rPr>
          <w:color w:val="FFFFFF"/>
          <w:shd w:fill="A2A09C" w:color="auto" w:val="clear"/>
        </w:rPr>
        <w:tab/>
      </w:r>
    </w:p>
    <w:p>
      <w:pPr>
        <w:pStyle w:val="BodyText"/>
        <w:spacing w:before="299"/>
        <w:ind w:left="408"/>
      </w:pPr>
      <w:r>
        <w:rPr>
          <w:w w:val="105"/>
        </w:rPr>
        <w:t>Diploma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Logistics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Material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Handling</w:t>
      </w:r>
    </w:p>
    <w:p>
      <w:pPr>
        <w:pStyle w:val="BodyText"/>
        <w:ind w:left="408"/>
      </w:pPr>
      <w:r>
        <w:rPr>
          <w:w w:val="105"/>
        </w:rPr>
        <w:t>Arizona</w:t>
      </w:r>
      <w:r>
        <w:rPr>
          <w:spacing w:val="-10"/>
          <w:w w:val="105"/>
        </w:rPr>
        <w:t> </w:t>
      </w:r>
      <w:r>
        <w:rPr>
          <w:w w:val="105"/>
        </w:rPr>
        <w:t>Career</w:t>
      </w:r>
      <w:r>
        <w:rPr>
          <w:spacing w:val="-10"/>
          <w:w w:val="105"/>
        </w:rPr>
        <w:t> </w:t>
      </w:r>
      <w:r>
        <w:rPr>
          <w:w w:val="105"/>
        </w:rPr>
        <w:t>Institute,</w:t>
      </w:r>
      <w:r>
        <w:rPr>
          <w:spacing w:val="-10"/>
          <w:w w:val="105"/>
        </w:rPr>
        <w:t> </w:t>
      </w:r>
      <w:r>
        <w:rPr>
          <w:w w:val="105"/>
        </w:rPr>
        <w:t>Phoenix,</w:t>
      </w:r>
      <w:r>
        <w:rPr>
          <w:spacing w:val="-10"/>
          <w:w w:val="105"/>
        </w:rPr>
        <w:t> </w:t>
      </w:r>
      <w:r>
        <w:rPr>
          <w:w w:val="105"/>
        </w:rPr>
        <w:t>AZ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178535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57892pt;width:356.25pt;height:25.5pt;mso-position-horizontal-relative:page;mso-position-vertical-relative:paragraph;z-index:-15728128;mso-wrap-distance-left:0;mso-wrap-distance-right:0" type="#_x0000_t202" id="docshape13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DEVELOPMENT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91" w:lineRule="auto" w:before="180"/>
        <w:ind w:left="1078" w:right="1842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Forklift</w:t>
      </w:r>
      <w:r>
        <w:rPr>
          <w:spacing w:val="-12"/>
          <w:w w:val="105"/>
        </w:rPr>
        <w:t> </w:t>
      </w:r>
      <w:r>
        <w:rPr>
          <w:w w:val="105"/>
        </w:rPr>
        <w:t>Operator,</w:t>
      </w:r>
      <w:r>
        <w:rPr>
          <w:spacing w:val="-11"/>
          <w:w w:val="105"/>
        </w:rPr>
        <w:t> </w:t>
      </w:r>
      <w:r>
        <w:rPr>
          <w:w w:val="105"/>
        </w:rPr>
        <w:t>National</w:t>
      </w:r>
      <w:r>
        <w:rPr>
          <w:spacing w:val="-12"/>
          <w:w w:val="105"/>
        </w:rPr>
        <w:t> </w:t>
      </w:r>
      <w:r>
        <w:rPr>
          <w:w w:val="105"/>
        </w:rPr>
        <w:t>Forklift</w:t>
      </w:r>
      <w:r>
        <w:rPr>
          <w:spacing w:val="-12"/>
          <w:w w:val="105"/>
        </w:rPr>
        <w:t> </w:t>
      </w:r>
      <w:r>
        <w:rPr>
          <w:w w:val="105"/>
        </w:rPr>
        <w:t>Foundation OSHA Certiﬁcation</w:t>
      </w:r>
    </w:p>
    <w:sectPr>
      <w:type w:val="continuous"/>
      <w:pgSz w:w="11920" w:h="16860"/>
      <w:pgMar w:top="760" w:bottom="280" w:left="280" w:right="180"/>
      <w:cols w:num="2" w:equalWidth="0">
        <w:col w:w="2917" w:space="1192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73" w:right="169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2025-09-02T08:45:47Z</dcterms:created>
  <dcterms:modified xsi:type="dcterms:W3CDTF">2025-09-02T08:45:47Z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