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>
          <w:color w:val="080808"/>
        </w:rPr>
        <w:t>Morgan</w:t>
      </w:r>
      <w:r>
        <w:rPr>
          <w:color w:val="080808"/>
          <w:spacing w:val="69"/>
        </w:rPr>
        <w:t> </w:t>
      </w:r>
      <w:r>
        <w:rPr>
          <w:color w:val="080808"/>
          <w:spacing w:val="-2"/>
        </w:rPr>
        <w:t>Johnson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80808"/>
          <w:sz w:val="29"/>
        </w:rPr>
        <w:t>Child</w:t>
      </w:r>
      <w:r>
        <w:rPr>
          <w:rFonts w:ascii="Microsoft Sans Serif"/>
          <w:color w:val="080808"/>
          <w:spacing w:val="1"/>
          <w:sz w:val="29"/>
        </w:rPr>
        <w:t> </w:t>
      </w:r>
      <w:r>
        <w:rPr>
          <w:rFonts w:ascii="Microsoft Sans Serif"/>
          <w:color w:val="080808"/>
          <w:sz w:val="29"/>
        </w:rPr>
        <w:t>care</w:t>
      </w:r>
      <w:r>
        <w:rPr>
          <w:rFonts w:ascii="Microsoft Sans Serif"/>
          <w:color w:val="080808"/>
          <w:spacing w:val="1"/>
          <w:sz w:val="29"/>
        </w:rPr>
        <w:t> </w:t>
      </w:r>
      <w:r>
        <w:rPr>
          <w:rFonts w:ascii="Microsoft Sans Serif"/>
          <w:color w:val="080808"/>
          <w:spacing w:val="-2"/>
          <w:sz w:val="29"/>
        </w:rPr>
        <w:t>assistant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City,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ST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12345</w:t>
      </w:r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6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36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5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LinkedIn</w:t>
      </w:r>
    </w:p>
    <w:p>
      <w:pPr>
        <w:pStyle w:val="BodyText"/>
        <w:spacing w:before="97"/>
        <w:rPr>
          <w:b/>
        </w:rPr>
      </w:pPr>
    </w:p>
    <w:p>
      <w:pPr>
        <w:pStyle w:val="BodyText"/>
        <w:spacing w:line="302" w:lineRule="auto"/>
        <w:ind w:left="278"/>
      </w:pPr>
      <w:r>
        <w:rPr>
          <w:w w:val="105"/>
        </w:rPr>
        <w:t>Child</w:t>
      </w:r>
      <w:r>
        <w:rPr>
          <w:spacing w:val="28"/>
          <w:w w:val="105"/>
        </w:rPr>
        <w:t> </w:t>
      </w:r>
      <w:r>
        <w:rPr>
          <w:w w:val="105"/>
        </w:rPr>
        <w:t>care</w:t>
      </w:r>
      <w:r>
        <w:rPr>
          <w:spacing w:val="28"/>
          <w:w w:val="105"/>
        </w:rPr>
        <w:t> </w:t>
      </w:r>
      <w:r>
        <w:rPr>
          <w:w w:val="105"/>
        </w:rPr>
        <w:t>assistant</w:t>
      </w:r>
      <w:r>
        <w:rPr>
          <w:spacing w:val="28"/>
          <w:w w:val="105"/>
        </w:rPr>
        <w:t> </w:t>
      </w:r>
      <w:r>
        <w:rPr>
          <w:w w:val="105"/>
        </w:rPr>
        <w:t>with</w:t>
      </w:r>
      <w:r>
        <w:rPr>
          <w:spacing w:val="28"/>
          <w:w w:val="105"/>
        </w:rPr>
        <w:t> </w:t>
      </w:r>
      <w:r>
        <w:rPr>
          <w:w w:val="105"/>
        </w:rPr>
        <w:t>over</w:t>
      </w:r>
      <w:r>
        <w:rPr>
          <w:spacing w:val="28"/>
          <w:w w:val="105"/>
        </w:rPr>
        <w:t> </w:t>
      </w:r>
      <w:r>
        <w:rPr>
          <w:w w:val="105"/>
        </w:rPr>
        <w:t>three</w:t>
      </w:r>
      <w:r>
        <w:rPr>
          <w:spacing w:val="28"/>
          <w:w w:val="105"/>
        </w:rPr>
        <w:t> </w:t>
      </w:r>
      <w:r>
        <w:rPr>
          <w:w w:val="105"/>
        </w:rPr>
        <w:t>years</w:t>
      </w:r>
      <w:r>
        <w:rPr>
          <w:spacing w:val="28"/>
          <w:w w:val="105"/>
        </w:rPr>
        <w:t> </w:t>
      </w:r>
      <w:r>
        <w:rPr>
          <w:w w:val="105"/>
        </w:rPr>
        <w:t>of</w:t>
      </w:r>
      <w:r>
        <w:rPr>
          <w:spacing w:val="28"/>
          <w:w w:val="105"/>
        </w:rPr>
        <w:t> </w:t>
      </w:r>
      <w:r>
        <w:rPr>
          <w:w w:val="105"/>
        </w:rPr>
        <w:t>experience</w:t>
      </w:r>
      <w:r>
        <w:rPr>
          <w:spacing w:val="28"/>
          <w:w w:val="105"/>
        </w:rPr>
        <w:t> </w:t>
      </w:r>
      <w:r>
        <w:rPr>
          <w:w w:val="105"/>
        </w:rPr>
        <w:t>supporting</w:t>
      </w:r>
      <w:r>
        <w:rPr>
          <w:spacing w:val="28"/>
          <w:w w:val="105"/>
        </w:rPr>
        <w:t> </w:t>
      </w:r>
      <w:r>
        <w:rPr>
          <w:w w:val="105"/>
        </w:rPr>
        <w:t>licensed</w:t>
      </w:r>
      <w:r>
        <w:rPr>
          <w:spacing w:val="28"/>
          <w:w w:val="105"/>
        </w:rPr>
        <w:t> </w:t>
      </w:r>
      <w:r>
        <w:rPr>
          <w:w w:val="105"/>
        </w:rPr>
        <w:t>teachers</w:t>
      </w:r>
      <w:r>
        <w:rPr>
          <w:spacing w:val="28"/>
          <w:w w:val="105"/>
        </w:rPr>
        <w:t> </w:t>
      </w:r>
      <w:r>
        <w:rPr>
          <w:w w:val="105"/>
        </w:rPr>
        <w:t>in</w:t>
      </w:r>
      <w:r>
        <w:rPr>
          <w:spacing w:val="28"/>
          <w:w w:val="105"/>
        </w:rPr>
        <w:t> </w:t>
      </w:r>
      <w:r>
        <w:rPr>
          <w:w w:val="105"/>
        </w:rPr>
        <w:t>daily</w:t>
      </w:r>
      <w:r>
        <w:rPr>
          <w:spacing w:val="28"/>
          <w:w w:val="105"/>
        </w:rPr>
        <w:t> </w:t>
      </w:r>
      <w:r>
        <w:rPr>
          <w:w w:val="105"/>
        </w:rPr>
        <w:t>classroom</w:t>
      </w:r>
      <w:r>
        <w:rPr>
          <w:spacing w:val="28"/>
          <w:w w:val="105"/>
        </w:rPr>
        <w:t> </w:t>
      </w:r>
      <w:r>
        <w:rPr>
          <w:w w:val="105"/>
        </w:rPr>
        <w:t>activities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child development</w:t>
      </w:r>
      <w:r>
        <w:rPr>
          <w:spacing w:val="36"/>
          <w:w w:val="105"/>
        </w:rPr>
        <w:t> </w:t>
      </w:r>
      <w:r>
        <w:rPr>
          <w:w w:val="105"/>
        </w:rPr>
        <w:t>tracking.</w:t>
      </w:r>
      <w:r>
        <w:rPr>
          <w:spacing w:val="36"/>
          <w:w w:val="105"/>
        </w:rPr>
        <w:t> </w:t>
      </w:r>
      <w:r>
        <w:rPr>
          <w:w w:val="105"/>
        </w:rPr>
        <w:t>Brings</w:t>
      </w:r>
      <w:r>
        <w:rPr>
          <w:spacing w:val="36"/>
          <w:w w:val="105"/>
        </w:rPr>
        <w:t> </w:t>
      </w:r>
      <w:r>
        <w:rPr>
          <w:w w:val="105"/>
        </w:rPr>
        <w:t>a</w:t>
      </w:r>
      <w:r>
        <w:rPr>
          <w:spacing w:val="36"/>
          <w:w w:val="105"/>
        </w:rPr>
        <w:t> </w:t>
      </w:r>
      <w:r>
        <w:rPr>
          <w:w w:val="105"/>
        </w:rPr>
        <w:t>strong</w:t>
      </w:r>
      <w:r>
        <w:rPr>
          <w:spacing w:val="36"/>
          <w:w w:val="105"/>
        </w:rPr>
        <w:t> </w:t>
      </w:r>
      <w:r>
        <w:rPr>
          <w:w w:val="105"/>
        </w:rPr>
        <w:t>background</w:t>
      </w:r>
      <w:r>
        <w:rPr>
          <w:spacing w:val="36"/>
          <w:w w:val="105"/>
        </w:rPr>
        <w:t> </w:t>
      </w:r>
      <w:r>
        <w:rPr>
          <w:w w:val="105"/>
        </w:rPr>
        <w:t>in</w:t>
      </w:r>
      <w:r>
        <w:rPr>
          <w:spacing w:val="36"/>
          <w:w w:val="105"/>
        </w:rPr>
        <w:t> </w:t>
      </w:r>
      <w:r>
        <w:rPr>
          <w:w w:val="105"/>
        </w:rPr>
        <w:t>early</w:t>
      </w:r>
      <w:r>
        <w:rPr>
          <w:spacing w:val="36"/>
          <w:w w:val="105"/>
        </w:rPr>
        <w:t> </w:t>
      </w:r>
      <w:r>
        <w:rPr>
          <w:w w:val="105"/>
        </w:rPr>
        <w:t>childhood</w:t>
      </w:r>
      <w:r>
        <w:rPr>
          <w:spacing w:val="36"/>
          <w:w w:val="105"/>
        </w:rPr>
        <w:t> </w:t>
      </w:r>
      <w:r>
        <w:rPr>
          <w:w w:val="105"/>
        </w:rPr>
        <w:t>education</w:t>
      </w:r>
      <w:r>
        <w:rPr>
          <w:spacing w:val="36"/>
          <w:w w:val="105"/>
        </w:rPr>
        <w:t> </w:t>
      </w:r>
      <w:r>
        <w:rPr>
          <w:w w:val="105"/>
        </w:rPr>
        <w:t>and</w:t>
      </w:r>
      <w:r>
        <w:rPr>
          <w:spacing w:val="36"/>
          <w:w w:val="105"/>
        </w:rPr>
        <w:t> </w:t>
      </w:r>
      <w:r>
        <w:rPr>
          <w:w w:val="105"/>
        </w:rPr>
        <w:t>a</w:t>
      </w:r>
      <w:r>
        <w:rPr>
          <w:spacing w:val="36"/>
          <w:w w:val="105"/>
        </w:rPr>
        <w:t> </w:t>
      </w:r>
      <w:r>
        <w:rPr>
          <w:w w:val="105"/>
        </w:rPr>
        <w:t>passion</w:t>
      </w:r>
      <w:r>
        <w:rPr>
          <w:spacing w:val="36"/>
          <w:w w:val="105"/>
        </w:rPr>
        <w:t> </w:t>
      </w:r>
      <w:r>
        <w:rPr>
          <w:w w:val="105"/>
        </w:rPr>
        <w:t>for</w:t>
      </w:r>
      <w:r>
        <w:rPr>
          <w:spacing w:val="36"/>
          <w:w w:val="105"/>
        </w:rPr>
        <w:t> </w:t>
      </w:r>
      <w:r>
        <w:rPr>
          <w:w w:val="105"/>
        </w:rPr>
        <w:t>fostering</w:t>
      </w:r>
      <w:r>
        <w:rPr>
          <w:spacing w:val="36"/>
          <w:w w:val="105"/>
        </w:rPr>
        <w:t> </w:t>
      </w:r>
      <w:r>
        <w:rPr>
          <w:w w:val="105"/>
        </w:rPr>
        <w:t>emotional</w:t>
      </w:r>
      <w:r>
        <w:rPr>
          <w:spacing w:val="36"/>
          <w:w w:val="105"/>
        </w:rPr>
        <w:t> </w:t>
      </w:r>
      <w:r>
        <w:rPr>
          <w:w w:val="105"/>
        </w:rPr>
        <w:t>and cognitive growth in young children.</w:t>
      </w:r>
    </w:p>
    <w:p>
      <w:pPr>
        <w:pStyle w:val="BodyText"/>
        <w:spacing w:before="178"/>
      </w:pPr>
    </w:p>
    <w:p>
      <w:pPr>
        <w:pStyle w:val="Heading1"/>
      </w:pPr>
      <w:r>
        <w:rPr>
          <w:rFonts w:ascii="Arial"/>
          <w:b/>
          <w:color w:val="080808"/>
          <w:spacing w:val="4"/>
          <w:w w:val="90"/>
          <w:sz w:val="28"/>
        </w:rPr>
        <w:t>P</w:t>
      </w:r>
      <w:r>
        <w:rPr>
          <w:color w:val="080808"/>
          <w:spacing w:val="4"/>
          <w:w w:val="90"/>
        </w:rPr>
        <w:t>ROFESSIONAL</w:t>
      </w:r>
      <w:r>
        <w:rPr>
          <w:color w:val="080808"/>
          <w:spacing w:val="53"/>
        </w:rPr>
        <w:t> </w:t>
      </w:r>
      <w:r>
        <w:rPr>
          <w:rFonts w:ascii="Arial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Child</w:t>
      </w:r>
      <w:r>
        <w:rPr>
          <w:spacing w:val="10"/>
          <w:w w:val="105"/>
        </w:rPr>
        <w:t> </w:t>
      </w:r>
      <w:r>
        <w:rPr>
          <w:w w:val="105"/>
        </w:rPr>
        <w:t>care</w:t>
      </w:r>
      <w:r>
        <w:rPr>
          <w:spacing w:val="10"/>
          <w:w w:val="105"/>
        </w:rPr>
        <w:t> </w:t>
      </w:r>
      <w:r>
        <w:rPr>
          <w:w w:val="105"/>
        </w:rPr>
        <w:t>assistant</w:t>
      </w:r>
      <w:r>
        <w:rPr>
          <w:spacing w:val="36"/>
          <w:w w:val="105"/>
        </w:rPr>
        <w:t> </w:t>
      </w:r>
      <w:r>
        <w:rPr>
          <w:w w:val="105"/>
        </w:rPr>
        <w:t>|</w:t>
      </w:r>
      <w:r>
        <w:rPr>
          <w:spacing w:val="37"/>
          <w:w w:val="105"/>
        </w:rPr>
        <w:t> </w:t>
      </w: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2018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>
          <w:w w:val="105"/>
        </w:rPr>
        <w:t>Bright</w:t>
      </w:r>
      <w:r>
        <w:rPr>
          <w:spacing w:val="16"/>
          <w:w w:val="105"/>
        </w:rPr>
        <w:t> </w:t>
      </w:r>
      <w:r>
        <w:rPr>
          <w:w w:val="105"/>
        </w:rPr>
        <w:t>Horizons</w:t>
      </w:r>
      <w:r>
        <w:rPr>
          <w:spacing w:val="16"/>
          <w:w w:val="105"/>
        </w:rPr>
        <w:t> </w:t>
      </w:r>
      <w:r>
        <w:rPr>
          <w:w w:val="105"/>
        </w:rPr>
        <w:t>Family</w:t>
      </w:r>
      <w:r>
        <w:rPr>
          <w:spacing w:val="16"/>
          <w:w w:val="105"/>
        </w:rPr>
        <w:t> </w:t>
      </w:r>
      <w:r>
        <w:rPr>
          <w:w w:val="105"/>
        </w:rPr>
        <w:t>Solutions,</w:t>
      </w:r>
      <w:r>
        <w:rPr>
          <w:spacing w:val="16"/>
          <w:w w:val="105"/>
        </w:rPr>
        <w:t> </w:t>
      </w:r>
      <w:r>
        <w:rPr>
          <w:w w:val="105"/>
        </w:rPr>
        <w:t>Phoenix,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171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Designed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activities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increased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engagement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7"/>
          <w:w w:val="105"/>
          <w:sz w:val="16"/>
        </w:rPr>
        <w:t> </w:t>
      </w:r>
      <w:r>
        <w:rPr>
          <w:spacing w:val="-5"/>
          <w:w w:val="105"/>
          <w:sz w:val="16"/>
        </w:rPr>
        <w:t>20%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15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Identified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developmental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delays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early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observation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reporting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Created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clean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organized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classroom,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concerns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spacing w:val="-5"/>
          <w:w w:val="105"/>
          <w:sz w:val="16"/>
        </w:rPr>
        <w:t>30%</w:t>
      </w:r>
    </w:p>
    <w:p>
      <w:pPr>
        <w:pStyle w:val="BodyText"/>
        <w:spacing w:before="69"/>
        <w:ind w:left="297"/>
      </w:pPr>
      <w:r>
        <w:rPr>
          <w:w w:val="105"/>
        </w:rPr>
        <w:t>Child</w:t>
      </w:r>
      <w:r>
        <w:rPr>
          <w:spacing w:val="10"/>
          <w:w w:val="105"/>
        </w:rPr>
        <w:t> </w:t>
      </w:r>
      <w:r>
        <w:rPr>
          <w:w w:val="105"/>
        </w:rPr>
        <w:t>care</w:t>
      </w:r>
      <w:r>
        <w:rPr>
          <w:spacing w:val="10"/>
          <w:w w:val="105"/>
        </w:rPr>
        <w:t> </w:t>
      </w:r>
      <w:r>
        <w:rPr>
          <w:w w:val="105"/>
        </w:rPr>
        <w:t>worker</w:t>
      </w:r>
      <w:r>
        <w:rPr>
          <w:spacing w:val="35"/>
          <w:w w:val="105"/>
        </w:rPr>
        <w:t> </w:t>
      </w:r>
      <w:r>
        <w:rPr>
          <w:w w:val="105"/>
        </w:rPr>
        <w:t>|</w:t>
      </w:r>
      <w:r>
        <w:rPr>
          <w:spacing w:val="36"/>
          <w:w w:val="105"/>
        </w:rPr>
        <w:t> </w:t>
      </w:r>
      <w:r>
        <w:rPr>
          <w:w w:val="105"/>
        </w:rPr>
        <w:t>January</w:t>
      </w:r>
      <w:r>
        <w:rPr>
          <w:spacing w:val="10"/>
          <w:w w:val="105"/>
        </w:rPr>
        <w:t> </w:t>
      </w:r>
      <w:r>
        <w:rPr>
          <w:w w:val="105"/>
        </w:rPr>
        <w:t>2018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41"/>
        <w:ind w:left="297"/>
      </w:pPr>
      <w:r>
        <w:rPr>
          <w:w w:val="105"/>
        </w:rPr>
        <w:t>KinderCare</w:t>
      </w:r>
      <w:r>
        <w:rPr>
          <w:spacing w:val="23"/>
          <w:w w:val="105"/>
        </w:rPr>
        <w:t> </w:t>
      </w:r>
      <w:r>
        <w:rPr>
          <w:w w:val="105"/>
        </w:rPr>
        <w:t>Learning</w:t>
      </w:r>
      <w:r>
        <w:rPr>
          <w:spacing w:val="23"/>
          <w:w w:val="105"/>
        </w:rPr>
        <w:t> </w:t>
      </w:r>
      <w:r>
        <w:rPr>
          <w:w w:val="105"/>
        </w:rPr>
        <w:t>Centers,</w:t>
      </w:r>
      <w:r>
        <w:rPr>
          <w:spacing w:val="23"/>
          <w:w w:val="105"/>
        </w:rPr>
        <w:t> </w:t>
      </w:r>
      <w:r>
        <w:rPr>
          <w:w w:val="105"/>
        </w:rPr>
        <w:t>East</w:t>
      </w:r>
      <w:r>
        <w:rPr>
          <w:spacing w:val="23"/>
          <w:w w:val="105"/>
        </w:rPr>
        <w:t> </w:t>
      </w:r>
      <w:r>
        <w:rPr>
          <w:w w:val="105"/>
        </w:rPr>
        <w:t>Lansing,</w:t>
      </w:r>
      <w:r>
        <w:rPr>
          <w:spacing w:val="23"/>
          <w:w w:val="105"/>
        </w:rPr>
        <w:t> </w:t>
      </w:r>
      <w:r>
        <w:rPr>
          <w:spacing w:val="-5"/>
          <w:w w:val="105"/>
        </w:rPr>
        <w:t>MI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17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Led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group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story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craft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sessions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motor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skills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creativity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15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Reported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child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behavior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changes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lead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teachers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sanitized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play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areas,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decreasing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illness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incidents</w:t>
      </w:r>
    </w:p>
    <w:p>
      <w:pPr>
        <w:pStyle w:val="BodyText"/>
        <w:spacing w:before="146"/>
        <w:rPr>
          <w:sz w:val="24"/>
        </w:rPr>
      </w:pPr>
    </w:p>
    <w:p>
      <w:pPr>
        <w:pStyle w:val="Heading1"/>
      </w:pPr>
      <w:r>
        <w:rPr>
          <w:rFonts w:ascii="Arial"/>
          <w:b/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Associate</w:t>
      </w:r>
      <w:r>
        <w:rPr>
          <w:spacing w:val="16"/>
          <w:w w:val="105"/>
        </w:rPr>
        <w:t> </w:t>
      </w:r>
      <w:r>
        <w:rPr>
          <w:w w:val="105"/>
        </w:rPr>
        <w:t>Degree</w:t>
      </w:r>
      <w:r>
        <w:rPr>
          <w:spacing w:val="17"/>
          <w:w w:val="105"/>
        </w:rPr>
        <w:t> </w:t>
      </w:r>
      <w:r>
        <w:rPr>
          <w:w w:val="105"/>
        </w:rPr>
        <w:t>in</w:t>
      </w:r>
      <w:r>
        <w:rPr>
          <w:spacing w:val="16"/>
          <w:w w:val="105"/>
        </w:rPr>
        <w:t> </w:t>
      </w:r>
      <w:r>
        <w:rPr>
          <w:w w:val="105"/>
        </w:rPr>
        <w:t>Early</w:t>
      </w:r>
      <w:r>
        <w:rPr>
          <w:spacing w:val="17"/>
          <w:w w:val="105"/>
        </w:rPr>
        <w:t> </w:t>
      </w:r>
      <w:r>
        <w:rPr>
          <w:w w:val="105"/>
        </w:rPr>
        <w:t>Childhood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Education</w:t>
      </w:r>
    </w:p>
    <w:p>
      <w:pPr>
        <w:pStyle w:val="BodyText"/>
        <w:spacing w:before="41"/>
        <w:ind w:left="297"/>
      </w:pPr>
      <w:r>
        <w:rPr>
          <w:w w:val="105"/>
        </w:rPr>
        <w:t>University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Phoenix,</w:t>
      </w:r>
      <w:r>
        <w:rPr>
          <w:spacing w:val="12"/>
          <w:w w:val="105"/>
        </w:rPr>
        <w:t> </w:t>
      </w:r>
      <w:r>
        <w:rPr>
          <w:w w:val="105"/>
        </w:rPr>
        <w:t>Phoenix,</w:t>
      </w:r>
      <w:r>
        <w:rPr>
          <w:spacing w:val="12"/>
          <w:w w:val="105"/>
        </w:rPr>
        <w:t> </w:t>
      </w:r>
      <w:r>
        <w:rPr>
          <w:w w:val="105"/>
        </w:rPr>
        <w:t>AZ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52"/>
      </w:pPr>
    </w:p>
    <w:p>
      <w:pPr>
        <w:pStyle w:val="BodyText"/>
        <w:ind w:left="297"/>
      </w:pPr>
      <w:r>
        <w:rPr>
          <w:w w:val="105"/>
        </w:rPr>
        <w:t>Bachelor's</w:t>
      </w:r>
      <w:r>
        <w:rPr>
          <w:spacing w:val="15"/>
          <w:w w:val="105"/>
        </w:rPr>
        <w:t> </w:t>
      </w:r>
      <w:r>
        <w:rPr>
          <w:w w:val="105"/>
        </w:rPr>
        <w:t>Degree</w:t>
      </w:r>
      <w:r>
        <w:rPr>
          <w:spacing w:val="16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w w:val="105"/>
        </w:rPr>
        <w:t>Child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Development</w:t>
      </w:r>
    </w:p>
    <w:p>
      <w:pPr>
        <w:pStyle w:val="BodyText"/>
        <w:spacing w:before="41"/>
        <w:ind w:left="297"/>
      </w:pPr>
      <w:r>
        <w:rPr>
          <w:w w:val="105"/>
        </w:rPr>
        <w:t>Michigan</w:t>
      </w:r>
      <w:r>
        <w:rPr>
          <w:spacing w:val="18"/>
          <w:w w:val="105"/>
        </w:rPr>
        <w:t> </w:t>
      </w:r>
      <w:r>
        <w:rPr>
          <w:w w:val="105"/>
        </w:rPr>
        <w:t>State</w:t>
      </w:r>
      <w:r>
        <w:rPr>
          <w:spacing w:val="19"/>
          <w:w w:val="105"/>
        </w:rPr>
        <w:t> </w:t>
      </w:r>
      <w:r>
        <w:rPr>
          <w:w w:val="105"/>
        </w:rPr>
        <w:t>University,</w:t>
      </w:r>
      <w:r>
        <w:rPr>
          <w:spacing w:val="19"/>
          <w:w w:val="105"/>
        </w:rPr>
        <w:t> </w:t>
      </w:r>
      <w:r>
        <w:rPr>
          <w:w w:val="105"/>
        </w:rPr>
        <w:t>East</w:t>
      </w:r>
      <w:r>
        <w:rPr>
          <w:spacing w:val="19"/>
          <w:w w:val="105"/>
        </w:rPr>
        <w:t> </w:t>
      </w:r>
      <w:r>
        <w:rPr>
          <w:w w:val="105"/>
        </w:rPr>
        <w:t>Lansing,</w:t>
      </w:r>
      <w:r>
        <w:rPr>
          <w:spacing w:val="19"/>
          <w:w w:val="105"/>
        </w:rPr>
        <w:t> </w:t>
      </w:r>
      <w:r>
        <w:rPr>
          <w:w w:val="105"/>
        </w:rPr>
        <w:t>MI</w:t>
      </w:r>
      <w:r>
        <w:rPr>
          <w:spacing w:val="19"/>
          <w:w w:val="105"/>
        </w:rPr>
        <w:t> </w:t>
      </w:r>
      <w:r>
        <w:rPr>
          <w:w w:val="105"/>
        </w:rPr>
        <w:t>December</w:t>
      </w:r>
      <w:r>
        <w:rPr>
          <w:spacing w:val="19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67"/>
      </w:pPr>
    </w:p>
    <w:p>
      <w:pPr>
        <w:pStyle w:val="BodyText"/>
        <w:ind w:left="297"/>
      </w:pPr>
      <w:r>
        <w:rPr>
          <w:w w:val="105"/>
        </w:rPr>
        <w:t>Bachelor's</w:t>
      </w:r>
      <w:r>
        <w:rPr>
          <w:spacing w:val="17"/>
          <w:w w:val="105"/>
        </w:rPr>
        <w:t> </w:t>
      </w:r>
      <w:r>
        <w:rPr>
          <w:w w:val="105"/>
        </w:rPr>
        <w:t>Degree</w:t>
      </w:r>
      <w:r>
        <w:rPr>
          <w:spacing w:val="17"/>
          <w:w w:val="105"/>
        </w:rPr>
        <w:t> </w:t>
      </w:r>
      <w:r>
        <w:rPr>
          <w:w w:val="105"/>
        </w:rPr>
        <w:t>in</w:t>
      </w:r>
      <w:r>
        <w:rPr>
          <w:spacing w:val="17"/>
          <w:w w:val="105"/>
        </w:rPr>
        <w:t> </w:t>
      </w:r>
      <w:r>
        <w:rPr>
          <w:w w:val="105"/>
        </w:rPr>
        <w:t>Early</w:t>
      </w:r>
      <w:r>
        <w:rPr>
          <w:spacing w:val="17"/>
          <w:w w:val="105"/>
        </w:rPr>
        <w:t> </w:t>
      </w:r>
      <w:r>
        <w:rPr>
          <w:w w:val="105"/>
        </w:rPr>
        <w:t>Childhood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Education</w:t>
      </w:r>
    </w:p>
    <w:p>
      <w:pPr>
        <w:pStyle w:val="BodyText"/>
        <w:spacing w:before="41"/>
        <w:ind w:left="297"/>
      </w:pPr>
      <w:r>
        <w:rPr>
          <w:w w:val="105"/>
        </w:rPr>
        <w:t>University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Georgia,</w:t>
      </w:r>
      <w:r>
        <w:rPr>
          <w:spacing w:val="16"/>
          <w:w w:val="105"/>
        </w:rPr>
        <w:t> </w:t>
      </w:r>
      <w:r>
        <w:rPr>
          <w:w w:val="105"/>
        </w:rPr>
        <w:t>Athens,</w:t>
      </w:r>
      <w:r>
        <w:rPr>
          <w:spacing w:val="16"/>
          <w:w w:val="105"/>
        </w:rPr>
        <w:t> </w:t>
      </w:r>
      <w:r>
        <w:rPr>
          <w:w w:val="105"/>
        </w:rPr>
        <w:t>GA</w:t>
      </w:r>
      <w:r>
        <w:rPr>
          <w:spacing w:val="17"/>
          <w:w w:val="105"/>
        </w:rPr>
        <w:t> </w:t>
      </w:r>
      <w:r>
        <w:rPr>
          <w:w w:val="105"/>
        </w:rPr>
        <w:t>May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1"/>
      </w:pPr>
    </w:p>
    <w:p>
      <w:pPr>
        <w:pStyle w:val="Heading1"/>
      </w:pPr>
      <w:r>
        <w:rPr>
          <w:rFonts w:ascii="Arial"/>
          <w:b/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ERTIFICATIONS</w:t>
      </w:r>
    </w:p>
    <w:p>
      <w:pPr>
        <w:pStyle w:val="BodyText"/>
        <w:spacing w:before="39"/>
        <w:rPr>
          <w:rFonts w:ascii="Microsoft Sans Serif"/>
        </w:r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0" w:after="0"/>
        <w:ind w:left="59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Child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Associate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(CDA),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Council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Recognition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23" w:lineRule="exact" w:before="0" w:after="0"/>
        <w:ind w:left="59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Certified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Childcare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(CCP),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National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Early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Childhood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Accreditation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CPR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First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Aid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Certification,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Red</w:t>
      </w:r>
      <w:r>
        <w:rPr>
          <w:spacing w:val="17"/>
          <w:w w:val="105"/>
          <w:sz w:val="16"/>
        </w:rPr>
        <w:t> </w:t>
      </w:r>
      <w:r>
        <w:rPr>
          <w:spacing w:val="-4"/>
          <w:w w:val="105"/>
          <w:sz w:val="16"/>
        </w:rPr>
        <w:t>Cross</w:t>
      </w:r>
    </w:p>
    <w:p>
      <w:pPr>
        <w:pStyle w:val="BodyText"/>
        <w:spacing w:before="236"/>
        <w:rPr>
          <w:sz w:val="24"/>
        </w:rPr>
      </w:pPr>
    </w:p>
    <w:p>
      <w:pPr>
        <w:pStyle w:val="Heading1"/>
      </w:pPr>
      <w:r>
        <w:rPr>
          <w:rFonts w:ascii="Arial"/>
          <w:b/>
          <w:color w:val="080808"/>
          <w:w w:val="90"/>
          <w:sz w:val="28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13"/>
        </w:rPr>
        <w:t> </w:t>
      </w:r>
      <w:r>
        <w:rPr>
          <w:rFonts w:ascii="Arial"/>
          <w:b/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pStyle w:val="BodyText"/>
        <w:rPr>
          <w:rFonts w:ascii="Microsoft Sans Serif"/>
          <w:sz w:val="11"/>
        </w:rPr>
      </w:pPr>
    </w:p>
    <w:p>
      <w:pPr>
        <w:spacing w:after="0"/>
        <w:rPr>
          <w:rFonts w:ascii="Microsoft Sans Serif"/>
          <w:sz w:val="11"/>
        </w:rPr>
        <w:sectPr>
          <w:type w:val="continuous"/>
          <w:pgSz w:w="11920" w:h="16860"/>
          <w:pgMar w:top="0" w:bottom="280" w:left="800" w:right="1100"/>
        </w:sect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1" w:lineRule="exact" w:before="100" w:after="0"/>
        <w:ind w:left="593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ge">
                  <wp:posOffset>2552699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00.999985pt;width:507.74996pt;height:.75pt;mso-position-horizontal-relative:page;mso-position-vertical-relative:page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ge">
                  <wp:posOffset>5200649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409.499969pt;width:507.74996pt;height:.75pt;mso-position-horizontal-relative:page;mso-position-vertical-relative:page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ge">
                  <wp:posOffset>7153274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563.249939pt;width:507.74996pt;height:.75pt;mso-position-horizontal-relative:page;mso-position-vertical-relative:page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685799</wp:posOffset>
                </wp:positionH>
                <wp:positionV relativeFrom="page">
                  <wp:posOffset>8458199</wp:posOffset>
                </wp:positionV>
                <wp:extent cx="644842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665.999939pt;width:507.74996pt;height:.75pt;mso-position-horizontal-relative:page;mso-position-vertical-relative:page;z-index:15730176" id="docshape4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688" id="docshapegroup5" coordorigin="0,0" coordsize="11919,930">
                <v:rect style="position:absolute;left:0;top:0;width:11919;height:675" id="docshape6" filled="true" fillcolor="#094d73" stroked="false">
                  <v:fill type="solid"/>
                </v:rect>
                <v:rect style="position:absolute;left:0;top:675;width:11919;height:255" id="docshape7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6"/>
        </w:rPr>
        <w:t>Activity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20" w:lineRule="exact" w:before="0" w:after="0"/>
        <w:ind w:left="59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Developmental</w:t>
      </w:r>
      <w:r>
        <w:rPr>
          <w:spacing w:val="40"/>
          <w:w w:val="105"/>
          <w:sz w:val="16"/>
        </w:rPr>
        <w:t> </w:t>
      </w:r>
      <w:r>
        <w:rPr>
          <w:spacing w:val="-2"/>
          <w:w w:val="105"/>
          <w:sz w:val="16"/>
        </w:rPr>
        <w:t>support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Safety</w:t>
      </w:r>
      <w:r>
        <w:rPr>
          <w:spacing w:val="6"/>
          <w:w w:val="105"/>
          <w:sz w:val="16"/>
        </w:rPr>
        <w:t> </w:t>
      </w:r>
      <w:r>
        <w:rPr>
          <w:spacing w:val="-2"/>
          <w:w w:val="105"/>
          <w:sz w:val="16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1" w:lineRule="exact" w:before="100" w:after="0"/>
        <w:ind w:left="593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Behavior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observation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1" w:lineRule="exact" w:before="0" w:after="0"/>
        <w:ind w:left="59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Parent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communication</w:t>
      </w:r>
    </w:p>
    <w:sectPr>
      <w:type w:val="continuous"/>
      <w:pgSz w:w="11920" w:h="16860"/>
      <w:pgMar w:top="0" w:bottom="280" w:left="800" w:right="1100"/>
      <w:cols w:num="2" w:equalWidth="0">
        <w:col w:w="2453" w:space="1015"/>
        <w:col w:w="65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3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5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9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2025-09-19T08:30:29Z</dcterms:created>
  <dcterms:modified xsi:type="dcterms:W3CDTF">2025-09-19T08:30:29Z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