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Jordan</w:t>
      </w:r>
      <w:r>
        <w:rPr>
          <w:color w:val="FFFFFF"/>
          <w:spacing w:val="53"/>
        </w:rPr>
        <w:t> </w:t>
      </w:r>
      <w:r>
        <w:rPr>
          <w:color w:val="FFFFFF"/>
          <w:spacing w:val="-2"/>
        </w:rPr>
        <w:t>Miller</w:t>
      </w:r>
    </w:p>
    <w:p>
      <w:pPr>
        <w:spacing w:before="160"/>
        <w:ind w:left="206" w:right="0" w:firstLine="0"/>
        <w:jc w:val="center"/>
        <w:rPr>
          <w:b/>
          <w:sz w:val="29"/>
        </w:rPr>
      </w:pPr>
      <w:r>
        <w:rPr>
          <w:b/>
          <w:color w:val="FFFFFF"/>
          <w:spacing w:val="2"/>
          <w:sz w:val="29"/>
        </w:rPr>
        <w:t>Entry-Level</w:t>
      </w:r>
      <w:r>
        <w:rPr>
          <w:b/>
          <w:color w:val="FFFFFF"/>
          <w:spacing w:val="71"/>
          <w:sz w:val="29"/>
        </w:rPr>
        <w:t> </w:t>
      </w:r>
      <w:r>
        <w:rPr>
          <w:b/>
          <w:color w:val="FFFFFF"/>
          <w:spacing w:val="-2"/>
          <w:sz w:val="29"/>
        </w:rPr>
        <w:t>Dentist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Entry-level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dentist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residency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performing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routine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procedures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managing patient care in supervised clinical 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260"/>
        </w:sectPr>
      </w:pPr>
    </w:p>
    <w:p>
      <w:pPr>
        <w:pStyle w:val="Heading1"/>
        <w:spacing w:before="98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80808"/>
          <w:sz w:val="52"/>
        </w:rPr>
        <w:t>P</w:t>
      </w:r>
      <w:r>
        <w:rPr>
          <w:color w:val="080808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Heading2"/>
        <w:spacing w:line="268" w:lineRule="auto"/>
        <w:ind w:left="485" w:right="1871"/>
      </w:pPr>
      <w:r>
        <w:rPr>
          <w:w w:val="105"/>
        </w:rPr>
        <w:t>ASSOCIATE DENTIST </w:t>
      </w:r>
      <w:r>
        <w:rPr>
          <w:w w:val="105"/>
          <w:position w:val="2"/>
        </w:rPr>
        <w:t>| </w:t>
      </w:r>
      <w:r>
        <w:rPr>
          <w:w w:val="105"/>
        </w:rPr>
        <w:t>HARBORVIEW DENTAL, BOSTON, MA JUNE 2016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260"/>
          <w:cols w:num="2" w:equalWidth="0">
            <w:col w:w="2467" w:space="1067"/>
            <w:col w:w="788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260"/>
        </w:sectPr>
      </w:pPr>
    </w:p>
    <w:p>
      <w:pPr>
        <w:pStyle w:val="BodyText"/>
        <w:spacing w:line="696" w:lineRule="auto" w:before="142"/>
        <w:ind w:left="708" w:right="38"/>
      </w:pPr>
      <w:r>
        <w:rPr>
          <w:color w:val="424242"/>
          <w:spacing w:val="-2"/>
          <w:w w:val="105"/>
        </w:rPr>
        <w:t>LinkedIn </w:t>
      </w:r>
      <w:r>
        <w:rPr>
          <w:color w:val="424242"/>
          <w:spacing w:val="-6"/>
          <w:w w:val="105"/>
        </w:rPr>
        <w:t>City,</w:t>
      </w:r>
      <w:r>
        <w:rPr>
          <w:color w:val="424242"/>
          <w:spacing w:val="-8"/>
          <w:w w:val="105"/>
        </w:rPr>
        <w:t> </w:t>
      </w:r>
      <w:r>
        <w:rPr>
          <w:color w:val="424242"/>
          <w:spacing w:val="-6"/>
          <w:w w:val="105"/>
        </w:rPr>
        <w:t>ST</w:t>
      </w:r>
      <w:r>
        <w:rPr>
          <w:color w:val="424242"/>
          <w:spacing w:val="-7"/>
          <w:w w:val="105"/>
        </w:rPr>
        <w:t> </w:t>
      </w:r>
      <w:r>
        <w:rPr>
          <w:color w:val="424242"/>
          <w:spacing w:val="-6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1003" w:val="left" w:leader="none"/>
          <w:tab w:pos="1005" w:val="left" w:leader="none"/>
        </w:tabs>
        <w:spacing w:line="201" w:lineRule="auto" w:before="139" w:after="0"/>
        <w:ind w:left="1005" w:right="11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Performed fillings, extractions, and root canals with high accuracy and positive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patient feedback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36" w:lineRule="exact" w:before="58" w:after="0"/>
        <w:ind w:left="10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follow-up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appointments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36" w:lineRule="exact" w:before="0" w:after="0"/>
        <w:ind w:left="10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Guided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clinical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rotations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260"/>
          <w:cols w:num="2" w:equalWidth="0">
            <w:col w:w="1733" w:space="1726"/>
            <w:col w:w="7961"/>
          </w:cols>
        </w:sectPr>
      </w:pPr>
    </w:p>
    <w:p>
      <w:pPr>
        <w:pStyle w:val="Heading1"/>
        <w:spacing w:before="101"/>
      </w:pPr>
      <w:r>
        <w:rPr>
          <w:color w:val="080808"/>
          <w:spacing w:val="-2"/>
          <w:sz w:val="52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spacing w:before="0"/>
        <w:ind w:left="243" w:right="0" w:firstLine="0"/>
        <w:jc w:val="left"/>
        <w:rPr>
          <w:sz w:val="18"/>
        </w:rPr>
      </w:pPr>
      <w:r>
        <w:rPr>
          <w:color w:val="424242"/>
          <w:spacing w:val="-5"/>
          <w:sz w:val="18"/>
        </w:rPr>
        <w:t>DDS</w:t>
      </w:r>
    </w:p>
    <w:p>
      <w:pPr>
        <w:pStyle w:val="BodyText"/>
        <w:spacing w:line="268" w:lineRule="auto" w:before="37"/>
        <w:ind w:left="243"/>
      </w:pPr>
      <w:r>
        <w:rPr>
          <w:color w:val="424242"/>
          <w:w w:val="105"/>
        </w:rPr>
        <w:t>UCSF,</w:t>
      </w:r>
      <w:r>
        <w:rPr>
          <w:color w:val="424242"/>
          <w:spacing w:val="-6"/>
          <w:w w:val="105"/>
        </w:rPr>
        <w:t> </w:t>
      </w:r>
      <w:r>
        <w:rPr>
          <w:color w:val="424242"/>
          <w:w w:val="105"/>
        </w:rPr>
        <w:t>San</w:t>
      </w:r>
      <w:r>
        <w:rPr>
          <w:color w:val="424242"/>
          <w:spacing w:val="-6"/>
          <w:w w:val="105"/>
        </w:rPr>
        <w:t> </w:t>
      </w:r>
      <w:r>
        <w:rPr>
          <w:color w:val="424242"/>
          <w:w w:val="105"/>
        </w:rPr>
        <w:t>Francisco,</w:t>
      </w:r>
      <w:r>
        <w:rPr>
          <w:color w:val="424242"/>
          <w:spacing w:val="-6"/>
          <w:w w:val="105"/>
        </w:rPr>
        <w:t> </w:t>
      </w:r>
      <w:r>
        <w:rPr>
          <w:color w:val="424242"/>
          <w:w w:val="105"/>
        </w:rPr>
        <w:t>CA</w:t>
      </w:r>
      <w:r>
        <w:rPr>
          <w:color w:val="424242"/>
          <w:spacing w:val="-6"/>
          <w:w w:val="105"/>
        </w:rPr>
        <w:t> </w:t>
      </w:r>
      <w:r>
        <w:rPr>
          <w:color w:val="424242"/>
          <w:w w:val="105"/>
          <w:position w:val="2"/>
        </w:rPr>
        <w:t>|</w:t>
      </w:r>
      <w:r>
        <w:rPr>
          <w:color w:val="424242"/>
          <w:spacing w:val="-6"/>
          <w:w w:val="105"/>
          <w:position w:val="2"/>
        </w:rPr>
        <w:t> </w:t>
      </w:r>
      <w:r>
        <w:rPr>
          <w:color w:val="424242"/>
          <w:w w:val="105"/>
        </w:rPr>
        <w:t>May </w:t>
      </w:r>
      <w:r>
        <w:rPr>
          <w:color w:val="424242"/>
          <w:spacing w:val="-4"/>
          <w:w w:val="105"/>
        </w:rPr>
        <w:t>2015</w:t>
      </w:r>
    </w:p>
    <w:p>
      <w:pPr>
        <w:pStyle w:val="BodyText"/>
        <w:spacing w:before="161"/>
      </w:pPr>
    </w:p>
    <w:p>
      <w:pPr>
        <w:spacing w:before="0"/>
        <w:ind w:left="243" w:right="0" w:firstLine="0"/>
        <w:jc w:val="left"/>
        <w:rPr>
          <w:sz w:val="18"/>
        </w:rPr>
      </w:pPr>
      <w:r>
        <w:rPr>
          <w:color w:val="424242"/>
          <w:spacing w:val="-5"/>
          <w:w w:val="105"/>
          <w:sz w:val="18"/>
        </w:rPr>
        <w:t>DMD</w:t>
      </w:r>
    </w:p>
    <w:p>
      <w:pPr>
        <w:pStyle w:val="BodyText"/>
        <w:spacing w:line="266" w:lineRule="auto" w:before="33"/>
        <w:ind w:left="243"/>
      </w:pPr>
      <w:r>
        <w:rPr>
          <w:color w:val="424242"/>
          <w:w w:val="105"/>
        </w:rPr>
        <w:t>Harvard School of Dental Medicine, Boston, MA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June </w:t>
      </w:r>
      <w:r>
        <w:rPr>
          <w:color w:val="424242"/>
          <w:spacing w:val="-4"/>
          <w:w w:val="105"/>
        </w:rPr>
        <w:t>2016</w:t>
      </w:r>
    </w:p>
    <w:p>
      <w:pPr>
        <w:pStyle w:val="BodyText"/>
        <w:spacing w:before="178"/>
      </w:pPr>
    </w:p>
    <w:p>
      <w:pPr>
        <w:spacing w:before="1"/>
        <w:ind w:left="243" w:right="0" w:firstLine="0"/>
        <w:jc w:val="left"/>
        <w:rPr>
          <w:sz w:val="18"/>
        </w:rPr>
      </w:pPr>
      <w:r>
        <w:rPr>
          <w:color w:val="424242"/>
          <w:spacing w:val="-5"/>
          <w:sz w:val="18"/>
        </w:rPr>
        <w:t>BDS</w:t>
      </w:r>
    </w:p>
    <w:p>
      <w:pPr>
        <w:pStyle w:val="BodyText"/>
        <w:spacing w:line="285" w:lineRule="auto" w:before="21"/>
        <w:ind w:left="243"/>
      </w:pPr>
      <w:r>
        <w:rPr>
          <w:color w:val="424242"/>
          <w:w w:val="105"/>
        </w:rPr>
        <w:t>King’s College London, U.K.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July 2014</w:t>
      </w:r>
    </w:p>
    <w:p>
      <w:pPr>
        <w:pStyle w:val="BodyText"/>
        <w:spacing w:before="203"/>
      </w:pPr>
    </w:p>
    <w:p>
      <w:pPr>
        <w:pStyle w:val="Heading1"/>
      </w:pPr>
      <w:r>
        <w:rPr>
          <w:color w:val="080808"/>
          <w:sz w:val="52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before="24"/>
        <w:rPr>
          <w:b/>
        </w:rPr>
      </w:pPr>
    </w:p>
    <w:p>
      <w:pPr>
        <w:pStyle w:val="Heading2"/>
        <w:spacing w:line="268" w:lineRule="auto"/>
        <w:ind w:left="485" w:right="1346"/>
      </w:pPr>
      <w:r>
        <w:rPr>
          <w:w w:val="105"/>
        </w:rPr>
        <w:t>DENTAL</w:t>
      </w:r>
      <w:r>
        <w:rPr>
          <w:spacing w:val="-6"/>
          <w:w w:val="105"/>
        </w:rPr>
        <w:t> </w:t>
      </w:r>
      <w:r>
        <w:rPr>
          <w:w w:val="105"/>
        </w:rPr>
        <w:t>RESIDENT </w:t>
      </w:r>
      <w:r>
        <w:rPr>
          <w:w w:val="105"/>
          <w:position w:val="2"/>
        </w:rPr>
        <w:t>| </w:t>
      </w:r>
      <w:r>
        <w:rPr>
          <w:w w:val="105"/>
        </w:rPr>
        <w:t>HARVARD</w:t>
      </w:r>
      <w:r>
        <w:rPr>
          <w:spacing w:val="-1"/>
          <w:w w:val="105"/>
        </w:rPr>
        <w:t> </w:t>
      </w:r>
      <w:r>
        <w:rPr>
          <w:w w:val="105"/>
        </w:rPr>
        <w:t>DENTAL</w:t>
      </w:r>
      <w:r>
        <w:rPr>
          <w:spacing w:val="-6"/>
          <w:w w:val="105"/>
        </w:rPr>
        <w:t> </w:t>
      </w:r>
      <w:r>
        <w:rPr>
          <w:w w:val="105"/>
        </w:rPr>
        <w:t>CLINIC, BOSTON, MA JUNE 2015 – MAY 2016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206" w:after="0"/>
        <w:ind w:left="9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comprehensive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30" w:lineRule="exact" w:before="0" w:after="0"/>
        <w:ind w:left="9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Enhanced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skills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supervised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0" w:after="0"/>
        <w:ind w:left="9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Participated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continuing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workshops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technique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demonstrations</w:t>
      </w:r>
    </w:p>
    <w:p>
      <w:pPr>
        <w:pStyle w:val="Heading1"/>
        <w:spacing w:before="162"/>
      </w:pPr>
      <w:r>
        <w:rPr>
          <w:color w:val="080808"/>
          <w:sz w:val="52"/>
        </w:rPr>
        <w:t>P</w:t>
      </w:r>
      <w:r>
        <w:rPr>
          <w:color w:val="080808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324" w:after="0"/>
        <w:ind w:left="929" w:right="0" w:hanging="296"/>
        <w:jc w:val="left"/>
        <w:rPr>
          <w:position w:val="-4"/>
          <w:sz w:val="31"/>
        </w:rPr>
      </w:pPr>
      <w:r>
        <w:rPr>
          <w:sz w:val="18"/>
        </w:rPr>
        <w:t>CDPHS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ABDPH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20" w:lineRule="exact" w:before="0" w:after="0"/>
        <w:ind w:left="929" w:right="0" w:hanging="296"/>
        <w:jc w:val="left"/>
        <w:rPr>
          <w:position w:val="-4"/>
          <w:sz w:val="31"/>
        </w:rPr>
      </w:pPr>
      <w:r>
        <w:rPr>
          <w:sz w:val="18"/>
        </w:rPr>
        <w:t>COMS</w:t>
      </w:r>
      <w:r>
        <w:rPr>
          <w:spacing w:val="13"/>
          <w:sz w:val="18"/>
        </w:rPr>
        <w:t> </w:t>
      </w:r>
      <w:r>
        <w:rPr>
          <w:sz w:val="18"/>
        </w:rPr>
        <w:t>|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ABOMS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33" w:lineRule="exact" w:before="0" w:after="0"/>
        <w:ind w:left="929" w:right="0" w:hanging="296"/>
        <w:jc w:val="left"/>
        <w:rPr>
          <w:position w:val="-2"/>
          <w:sz w:val="31"/>
        </w:rPr>
      </w:pPr>
      <w:r>
        <w:rPr>
          <w:sz w:val="18"/>
        </w:rPr>
        <w:t>NBDE</w:t>
      </w:r>
      <w:r>
        <w:rPr>
          <w:spacing w:val="12"/>
          <w:sz w:val="18"/>
        </w:rPr>
        <w:t> </w:t>
      </w:r>
      <w:r>
        <w:rPr>
          <w:sz w:val="18"/>
        </w:rPr>
        <w:t>|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JCNDE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260"/>
          <w:cols w:num="2" w:equalWidth="0">
            <w:col w:w="2999" w:space="535"/>
            <w:col w:w="7886"/>
          </w:cols>
        </w:sectPr>
      </w:pPr>
    </w:p>
    <w:p>
      <w:pPr>
        <w:pStyle w:val="BodyText"/>
        <w:spacing w:before="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858249"/>
                            <a:ext cx="2381250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847850">
                                <a:moveTo>
                                  <a:pt x="0" y="1847849"/>
                                </a:moveTo>
                                <a:lnTo>
                                  <a:pt x="2381249" y="18478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95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953250">
                                <a:moveTo>
                                  <a:pt x="2381249" y="6953249"/>
                                </a:moveTo>
                                <a:lnTo>
                                  <a:pt x="0" y="69532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953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950;width:3750;height:2910" id="docshape3" filled="true" fillcolor="#6b8cbd" stroked="false">
                  <v:fill opacity="32899f" type="solid"/>
                </v:rect>
                <v:rect style="position:absolute;left:0;top:0;width:11919;height:3000" id="docshape4" filled="true" fillcolor="#6b8cbd" stroked="false">
                  <v:fill type="solid"/>
                </v:rect>
                <v:rect style="position:absolute;left:0;top:3000;width:3750;height:10950" id="docshape5" filled="true" fillcolor="#6b8cbd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6b8cb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Patient</w:t>
      </w:r>
      <w:r>
        <w:rPr>
          <w:color w:val="424242"/>
          <w:spacing w:val="33"/>
          <w:sz w:val="18"/>
        </w:rPr>
        <w:t>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Routine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dental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Junior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staff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mentoring</w:t>
      </w:r>
    </w:p>
    <w:sectPr>
      <w:type w:val="continuous"/>
      <w:pgSz w:w="11920" w:h="16860"/>
      <w:pgMar w:top="440" w:bottom="280" w:left="24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43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0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92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2025-09-29T04:33:41Z</dcterms:created>
  <dcterms:modified xsi:type="dcterms:W3CDTF">2025-09-29T04:33:41Z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