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</w:rPr>
        <w:t>Alex</w:t>
      </w:r>
      <w:r>
        <w:rPr>
          <w:color w:val="FFFFFF"/>
          <w:spacing w:val="37"/>
        </w:rPr>
        <w:t> </w:t>
      </w:r>
      <w:r>
        <w:rPr>
          <w:color w:val="FFFFFF"/>
          <w:spacing w:val="-2"/>
        </w:rPr>
        <w:t>Brown</w:t>
      </w:r>
    </w:p>
    <w:p>
      <w:pPr>
        <w:spacing w:before="132"/>
        <w:ind w:left="398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Director</w:t>
      </w:r>
      <w:r>
        <w:rPr>
          <w:b/>
          <w:color w:val="FFFFFF"/>
          <w:spacing w:val="28"/>
          <w:sz w:val="33"/>
        </w:rPr>
        <w:t> </w:t>
      </w:r>
      <w:r>
        <w:rPr>
          <w:b/>
          <w:color w:val="FFFFFF"/>
          <w:sz w:val="33"/>
        </w:rPr>
        <w:t>of</w:t>
      </w:r>
      <w:r>
        <w:rPr>
          <w:b/>
          <w:color w:val="FFFFFF"/>
          <w:spacing w:val="29"/>
          <w:sz w:val="33"/>
        </w:rPr>
        <w:t> </w:t>
      </w:r>
      <w:r>
        <w:rPr>
          <w:b/>
          <w:color w:val="FFFFFF"/>
          <w:sz w:val="33"/>
        </w:rPr>
        <w:t>logistics</w:t>
      </w:r>
      <w:r>
        <w:rPr>
          <w:b/>
          <w:color w:val="FFFFFF"/>
          <w:spacing w:val="29"/>
          <w:sz w:val="33"/>
        </w:rPr>
        <w:t> </w:t>
      </w:r>
      <w:r>
        <w:rPr>
          <w:b/>
          <w:color w:val="FFFFFF"/>
          <w:sz w:val="33"/>
        </w:rPr>
        <w:t>and</w:t>
      </w:r>
      <w:r>
        <w:rPr>
          <w:b/>
          <w:color w:val="FFFFFF"/>
          <w:spacing w:val="28"/>
          <w:sz w:val="33"/>
        </w:rPr>
        <w:t> </w:t>
      </w:r>
      <w:r>
        <w:rPr>
          <w:b/>
          <w:color w:val="FFFFFF"/>
          <w:spacing w:val="-2"/>
          <w:sz w:val="33"/>
        </w:rPr>
        <w:t>operations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442" w:right="105" w:hanging="1"/>
        <w:jc w:val="center"/>
        <w:rPr>
          <w:sz w:val="18"/>
        </w:rPr>
      </w:pPr>
      <w:r>
        <w:rPr>
          <w:w w:val="105"/>
          <w:sz w:val="18"/>
        </w:rPr>
        <w:t>Logistics and operations expert with 13 years of experience overseeing national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transportation networks, warehouse systems, and vendor contracts. Proven record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metrics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chain-heavy </w:t>
      </w:r>
      <w:r>
        <w:rPr>
          <w:spacing w:val="-2"/>
          <w:w w:val="105"/>
          <w:sz w:val="18"/>
        </w:rPr>
        <w:t>environments.</w:t>
      </w:r>
    </w:p>
    <w:p>
      <w:pPr>
        <w:pStyle w:val="BodyText"/>
        <w:rPr>
          <w:sz w:val="18"/>
        </w:rPr>
      </w:pPr>
    </w:p>
    <w:p>
      <w:pPr>
        <w:pStyle w:val="BodyText"/>
        <w:spacing w:before="124"/>
        <w:rPr>
          <w:sz w:val="18"/>
        </w:rPr>
      </w:pPr>
    </w:p>
    <w:p>
      <w:pPr>
        <w:pStyle w:val="Heading1"/>
        <w:ind w:left="4520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line="312" w:lineRule="auto" w:before="195"/>
        <w:ind w:left="5078" w:right="6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67166</wp:posOffset>
                </wp:positionV>
                <wp:extent cx="2695575" cy="3714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5.288682pt;width:212.25pt;height:29.25pt;mso-position-horizontal-relative:page;mso-position-vertical-relative:paragraph;z-index:15731200" type="#_x0000_t202" id="docshape1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Director of logistics and operations, Heartland Freight Solutions, Kansas City,</w:t>
      </w:r>
      <w:r>
        <w:rPr>
          <w:spacing w:val="40"/>
          <w:w w:val="105"/>
        </w:rPr>
        <w:t> </w:t>
      </w:r>
      <w:r>
        <w:rPr>
          <w:spacing w:val="-6"/>
          <w:w w:val="105"/>
        </w:rPr>
        <w:t>MO</w:t>
      </w:r>
    </w:p>
    <w:p>
      <w:pPr>
        <w:pStyle w:val="BodyText"/>
        <w:spacing w:line="171" w:lineRule="exac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11058</wp:posOffset>
                </wp:positionV>
                <wp:extent cx="2695575" cy="31432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695575" cy="3143250"/>
                          <a:chExt cx="2695575" cy="3143250"/>
                        </a:xfrm>
                      </wpg:grpSpPr>
                      <wps:wsp>
                        <wps:cNvPr id="3" name="Textbox 3"/>
                        <wps:cNvSpPr txBox="1"/>
                        <wps:spPr>
                          <a:xfrm>
                            <a:off x="0" y="27717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00000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1695449"/>
                            <a:ext cx="2581275" cy="107632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Bachelor of Science in Supply Chain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Missouri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University,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Springfield,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5"/>
                                  <w:w w:val="105"/>
                                  <w:sz w:val="16"/>
                                </w:rPr>
                                <w:t>MO</w:t>
                              </w:r>
                            </w:p>
                            <w:p>
                              <w:pPr>
                                <w:spacing w:line="240" w:lineRule="auto" w:before="52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0"/>
                                <w:ind w:left="410" w:right="788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Master of Business Logistics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University of Missouri, Columbia, MO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13" w:lineRule="auto" w:before="0"/>
                                <w:ind w:left="930" w:right="1066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5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LinkedIn | Portfolio Kansas City, MO </w:t>
                              </w:r>
                              <w:r>
                                <w:rPr>
                                  <w:sz w:val="18"/>
                                </w:rPr>
                                <w:t>64101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870722pt;width:212.25pt;height:247.5pt;mso-position-horizontal-relative:page;mso-position-vertical-relative:paragraph;z-index:15730688" id="docshapegroup2" coordorigin="0,17" coordsize="4245,4950">
                <v:shape style="position:absolute;left:0;top:4382;width:4245;height:585" type="#_x0000_t202" id="docshape3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00000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687;width:4065;height:1695" type="#_x0000_t202" id="docshape4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Bachelor of Science in Supply Chain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Management</w:t>
                        </w:r>
                      </w:p>
                      <w:p>
                        <w:pPr>
                          <w:spacing w:before="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Missouri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State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University,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Springfield,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5"/>
                            <w:w w:val="105"/>
                            <w:sz w:val="16"/>
                          </w:rPr>
                          <w:t>MO</w:t>
                        </w:r>
                      </w:p>
                      <w:p>
                        <w:pPr>
                          <w:spacing w:line="240" w:lineRule="auto" w:before="52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0"/>
                          <w:ind w:left="410" w:right="788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Master of Business Logistics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University of Missouri, Columbia, MO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102;width:4245;height:585" type="#_x0000_t202" id="docshape5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7;width:4065;height:208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13" w:lineRule="auto" w:before="0"/>
                          <w:ind w:left="930" w:right="1066" w:firstLine="0"/>
                          <w:jc w:val="left"/>
                          <w:rPr>
                            <w:sz w:val="18"/>
                          </w:rPr>
                        </w:pPr>
                        <w:hyperlink r:id="rId5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LinkedIn | Portfolio Kansas City, MO </w:t>
                        </w:r>
                        <w:r>
                          <w:rPr>
                            <w:sz w:val="18"/>
                          </w:rPr>
                          <w:t>64101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July</w:t>
      </w:r>
      <w:r>
        <w:rPr>
          <w:spacing w:val="14"/>
        </w:rPr>
        <w:t> </w:t>
      </w:r>
      <w:r>
        <w:rPr/>
        <w:t>2017</w:t>
      </w:r>
      <w:r>
        <w:rPr>
          <w:spacing w:val="76"/>
          <w:w w:val="150"/>
        </w:rPr>
        <w:t> </w:t>
      </w:r>
      <w:r>
        <w:rPr/>
        <w:t>–</w:t>
      </w:r>
      <w:r>
        <w:rPr>
          <w:spacing w:val="75"/>
          <w:w w:val="150"/>
        </w:rPr>
        <w:t> </w:t>
      </w:r>
      <w:r>
        <w:rPr>
          <w:spacing w:val="-2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312" w:lineRule="auto"/>
        <w:ind w:left="5357" w:right="620"/>
      </w:pPr>
      <w:r>
        <w:rPr>
          <w:w w:val="105"/>
        </w:rPr>
        <w:t>Reduced</w:t>
      </w:r>
      <w:r>
        <w:rPr>
          <w:spacing w:val="27"/>
          <w:w w:val="105"/>
        </w:rPr>
        <w:t> </w:t>
      </w:r>
      <w:r>
        <w:rPr>
          <w:w w:val="105"/>
        </w:rPr>
        <w:t>fuel</w:t>
      </w:r>
      <w:r>
        <w:rPr>
          <w:spacing w:val="27"/>
          <w:w w:val="105"/>
        </w:rPr>
        <w:t> </w:t>
      </w:r>
      <w:r>
        <w:rPr>
          <w:w w:val="105"/>
        </w:rPr>
        <w:t>costs</w:t>
      </w:r>
      <w:r>
        <w:rPr>
          <w:spacing w:val="27"/>
          <w:w w:val="105"/>
        </w:rPr>
        <w:t> </w:t>
      </w:r>
      <w:r>
        <w:rPr>
          <w:w w:val="105"/>
        </w:rPr>
        <w:t>by</w:t>
      </w:r>
      <w:r>
        <w:rPr>
          <w:spacing w:val="27"/>
          <w:w w:val="105"/>
        </w:rPr>
        <w:t> </w:t>
      </w:r>
      <w:r>
        <w:rPr>
          <w:w w:val="105"/>
        </w:rPr>
        <w:t>24%</w:t>
      </w:r>
      <w:r>
        <w:rPr>
          <w:spacing w:val="27"/>
          <w:w w:val="105"/>
        </w:rPr>
        <w:t> </w:t>
      </w:r>
      <w:r>
        <w:rPr>
          <w:w w:val="105"/>
        </w:rPr>
        <w:t>by</w:t>
      </w:r>
      <w:r>
        <w:rPr>
          <w:spacing w:val="27"/>
          <w:w w:val="105"/>
        </w:rPr>
        <w:t> </w:t>
      </w:r>
      <w:r>
        <w:rPr>
          <w:w w:val="105"/>
        </w:rPr>
        <w:t>introducing</w:t>
      </w:r>
      <w:r>
        <w:rPr>
          <w:spacing w:val="27"/>
          <w:w w:val="105"/>
        </w:rPr>
        <w:t> </w:t>
      </w:r>
      <w:r>
        <w:rPr>
          <w:w w:val="105"/>
        </w:rPr>
        <w:t>dynamic</w:t>
      </w:r>
      <w:r>
        <w:rPr>
          <w:spacing w:val="27"/>
          <w:w w:val="105"/>
        </w:rPr>
        <w:t> </w:t>
      </w:r>
      <w:r>
        <w:rPr>
          <w:w w:val="105"/>
        </w:rPr>
        <w:t>routing</w:t>
      </w:r>
      <w:r>
        <w:rPr>
          <w:spacing w:val="27"/>
          <w:w w:val="105"/>
        </w:rPr>
        <w:t> </w:t>
      </w:r>
      <w:r>
        <w:rPr>
          <w:w w:val="105"/>
        </w:rPr>
        <w:t>tech</w:t>
      </w:r>
      <w:r>
        <w:rPr>
          <w:spacing w:val="27"/>
          <w:w w:val="105"/>
        </w:rPr>
        <w:t> </w:t>
      </w:r>
      <w:r>
        <w:rPr>
          <w:w w:val="105"/>
        </w:rPr>
        <w:t>across 150 trucks</w:t>
      </w:r>
    </w:p>
    <w:p>
      <w:pPr>
        <w:pStyle w:val="BodyText"/>
        <w:spacing w:line="292" w:lineRule="auto" w:before="77"/>
        <w:ind w:left="5357" w:right="620"/>
      </w:pPr>
      <w:r>
        <w:rPr>
          <w:w w:val="105"/>
        </w:rPr>
        <w:t>Negotiated</w:t>
      </w:r>
      <w:r>
        <w:rPr>
          <w:spacing w:val="33"/>
          <w:w w:val="105"/>
        </w:rPr>
        <w:t> </w:t>
      </w:r>
      <w:r>
        <w:rPr>
          <w:w w:val="105"/>
        </w:rPr>
        <w:t>vendor</w:t>
      </w:r>
      <w:r>
        <w:rPr>
          <w:spacing w:val="33"/>
          <w:w w:val="105"/>
        </w:rPr>
        <w:t> </w:t>
      </w:r>
      <w:r>
        <w:rPr>
          <w:w w:val="105"/>
        </w:rPr>
        <w:t>contracts</w:t>
      </w:r>
      <w:r>
        <w:rPr>
          <w:spacing w:val="33"/>
          <w:w w:val="105"/>
        </w:rPr>
        <w:t> </w:t>
      </w:r>
      <w:r>
        <w:rPr>
          <w:w w:val="105"/>
        </w:rPr>
        <w:t>that</w:t>
      </w:r>
      <w:r>
        <w:rPr>
          <w:spacing w:val="33"/>
          <w:w w:val="105"/>
        </w:rPr>
        <w:t> </w:t>
      </w:r>
      <w:r>
        <w:rPr>
          <w:w w:val="105"/>
        </w:rPr>
        <w:t>lowered</w:t>
      </w:r>
      <w:r>
        <w:rPr>
          <w:spacing w:val="33"/>
          <w:w w:val="105"/>
        </w:rPr>
        <w:t> </w:t>
      </w:r>
      <w:r>
        <w:rPr>
          <w:w w:val="105"/>
        </w:rPr>
        <w:t>packaging</w:t>
      </w:r>
      <w:r>
        <w:rPr>
          <w:spacing w:val="33"/>
          <w:w w:val="105"/>
        </w:rPr>
        <w:t> </w:t>
      </w:r>
      <w:r>
        <w:rPr>
          <w:w w:val="105"/>
        </w:rPr>
        <w:t>expenses</w:t>
      </w:r>
      <w:r>
        <w:rPr>
          <w:spacing w:val="33"/>
          <w:w w:val="105"/>
        </w:rPr>
        <w:t> </w:t>
      </w:r>
      <w:r>
        <w:rPr>
          <w:w w:val="105"/>
        </w:rPr>
        <w:t>by</w:t>
      </w:r>
      <w:r>
        <w:rPr>
          <w:spacing w:val="33"/>
          <w:w w:val="105"/>
        </w:rPr>
        <w:t> </w:t>
      </w:r>
      <w:r>
        <w:rPr>
          <w:w w:val="105"/>
        </w:rPr>
        <w:t>18% </w:t>
      </w:r>
      <w:r>
        <w:rPr>
          <w:spacing w:val="-2"/>
          <w:w w:val="105"/>
        </w:rPr>
        <w:t>annually</w:t>
      </w:r>
    </w:p>
    <w:p>
      <w:pPr>
        <w:pStyle w:val="BodyText"/>
        <w:spacing w:line="312" w:lineRule="auto" w:before="91"/>
        <w:ind w:left="5357" w:right="437"/>
      </w:pPr>
      <w:r>
        <w:rPr>
          <w:w w:val="105"/>
        </w:rPr>
        <w:t>Launched</w:t>
      </w:r>
      <w:r>
        <w:rPr>
          <w:spacing w:val="32"/>
          <w:w w:val="105"/>
        </w:rPr>
        <w:t> </w:t>
      </w:r>
      <w:r>
        <w:rPr>
          <w:w w:val="105"/>
        </w:rPr>
        <w:t>real-time</w:t>
      </w:r>
      <w:r>
        <w:rPr>
          <w:spacing w:val="32"/>
          <w:w w:val="105"/>
        </w:rPr>
        <w:t> </w:t>
      </w:r>
      <w:r>
        <w:rPr>
          <w:w w:val="105"/>
        </w:rPr>
        <w:t>shipment</w:t>
      </w:r>
      <w:r>
        <w:rPr>
          <w:spacing w:val="32"/>
          <w:w w:val="105"/>
        </w:rPr>
        <w:t> </w:t>
      </w:r>
      <w:r>
        <w:rPr>
          <w:w w:val="105"/>
        </w:rPr>
        <w:t>tracking,</w:t>
      </w:r>
      <w:r>
        <w:rPr>
          <w:spacing w:val="32"/>
          <w:w w:val="105"/>
        </w:rPr>
        <w:t> </w:t>
      </w:r>
      <w:r>
        <w:rPr>
          <w:w w:val="105"/>
        </w:rPr>
        <w:t>increasing</w:t>
      </w:r>
      <w:r>
        <w:rPr>
          <w:spacing w:val="32"/>
          <w:w w:val="105"/>
        </w:rPr>
        <w:t> </w:t>
      </w:r>
      <w:r>
        <w:rPr>
          <w:w w:val="105"/>
        </w:rPr>
        <w:t>the</w:t>
      </w:r>
      <w:r>
        <w:rPr>
          <w:spacing w:val="32"/>
          <w:w w:val="105"/>
        </w:rPr>
        <w:t> </w:t>
      </w:r>
      <w:r>
        <w:rPr>
          <w:w w:val="105"/>
        </w:rPr>
        <w:t>on-time</w:t>
      </w:r>
      <w:r>
        <w:rPr>
          <w:spacing w:val="32"/>
          <w:w w:val="105"/>
        </w:rPr>
        <w:t> </w:t>
      </w:r>
      <w:r>
        <w:rPr>
          <w:w w:val="105"/>
        </w:rPr>
        <w:t>delivery</w:t>
      </w:r>
      <w:r>
        <w:rPr>
          <w:spacing w:val="32"/>
          <w:w w:val="105"/>
        </w:rPr>
        <w:t> </w:t>
      </w:r>
      <w:r>
        <w:rPr>
          <w:w w:val="105"/>
        </w:rPr>
        <w:t>rate to 98%</w:t>
      </w:r>
    </w:p>
    <w:p>
      <w:pPr>
        <w:spacing w:after="0" w:line="312" w:lineRule="auto"/>
        <w:sectPr>
          <w:type w:val="continuous"/>
          <w:pgSz w:w="11920" w:h="16860"/>
          <w:pgMar w:top="0" w:bottom="0" w:left="0" w:right="240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35305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5353050"/>
                          <a:chExt cx="7568565" cy="535305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1657361"/>
                            <a:ext cx="25812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133725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31337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200399"/>
                            <a:ext cx="21907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11455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219075" h="2114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114550">
                                <a:moveTo>
                                  <a:pt x="219075" y="2087397"/>
                                </a:moveTo>
                                <a:lnTo>
                                  <a:pt x="198615" y="2066925"/>
                                </a:lnTo>
                                <a:lnTo>
                                  <a:pt x="191922" y="2066925"/>
                                </a:lnTo>
                                <a:lnTo>
                                  <a:pt x="171450" y="2087397"/>
                                </a:lnTo>
                                <a:lnTo>
                                  <a:pt x="171450" y="2090966"/>
                                </a:lnTo>
                                <a:lnTo>
                                  <a:pt x="171450" y="2094090"/>
                                </a:lnTo>
                                <a:lnTo>
                                  <a:pt x="191922" y="2114550"/>
                                </a:lnTo>
                                <a:lnTo>
                                  <a:pt x="198615" y="2114550"/>
                                </a:lnTo>
                                <a:lnTo>
                                  <a:pt x="219075" y="2094090"/>
                                </a:lnTo>
                                <a:lnTo>
                                  <a:pt x="219075" y="2087397"/>
                                </a:lnTo>
                                <a:close/>
                              </a:path>
                              <a:path w="219075" h="2114550">
                                <a:moveTo>
                                  <a:pt x="219075" y="1277772"/>
                                </a:moveTo>
                                <a:lnTo>
                                  <a:pt x="198615" y="125730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71450" y="1277772"/>
                                </a:lnTo>
                                <a:lnTo>
                                  <a:pt x="171450" y="1281341"/>
                                </a:lnTo>
                                <a:lnTo>
                                  <a:pt x="171450" y="1284465"/>
                                </a:lnTo>
                                <a:lnTo>
                                  <a:pt x="191922" y="1304925"/>
                                </a:lnTo>
                                <a:lnTo>
                                  <a:pt x="198615" y="1304925"/>
                                </a:lnTo>
                                <a:lnTo>
                                  <a:pt x="219075" y="1284465"/>
                                </a:lnTo>
                                <a:lnTo>
                                  <a:pt x="219075" y="1277772"/>
                                </a:lnTo>
                                <a:close/>
                              </a:path>
                              <a:path w="219075" h="2114550">
                                <a:moveTo>
                                  <a:pt x="219075" y="925347"/>
                                </a:moveTo>
                                <a:lnTo>
                                  <a:pt x="198615" y="904875"/>
                                </a:lnTo>
                                <a:lnTo>
                                  <a:pt x="191922" y="904875"/>
                                </a:lnTo>
                                <a:lnTo>
                                  <a:pt x="171450" y="925347"/>
                                </a:lnTo>
                                <a:lnTo>
                                  <a:pt x="171450" y="928916"/>
                                </a:lnTo>
                                <a:lnTo>
                                  <a:pt x="171450" y="932040"/>
                                </a:lnTo>
                                <a:lnTo>
                                  <a:pt x="191922" y="952500"/>
                                </a:lnTo>
                                <a:lnTo>
                                  <a:pt x="198615" y="952500"/>
                                </a:lnTo>
                                <a:lnTo>
                                  <a:pt x="219075" y="932040"/>
                                </a:lnTo>
                                <a:lnTo>
                                  <a:pt x="219075" y="925347"/>
                                </a:lnTo>
                                <a:close/>
                              </a:path>
                              <a:path w="219075" h="2114550">
                                <a:moveTo>
                                  <a:pt x="219075" y="572922"/>
                                </a:moveTo>
                                <a:lnTo>
                                  <a:pt x="198615" y="552450"/>
                                </a:lnTo>
                                <a:lnTo>
                                  <a:pt x="191922" y="552450"/>
                                </a:lnTo>
                                <a:lnTo>
                                  <a:pt x="171450" y="572922"/>
                                </a:lnTo>
                                <a:lnTo>
                                  <a:pt x="171450" y="576491"/>
                                </a:lnTo>
                                <a:lnTo>
                                  <a:pt x="171450" y="579615"/>
                                </a:lnTo>
                                <a:lnTo>
                                  <a:pt x="191922" y="600075"/>
                                </a:lnTo>
                                <a:lnTo>
                                  <a:pt x="198615" y="600075"/>
                                </a:lnTo>
                                <a:lnTo>
                                  <a:pt x="219075" y="579615"/>
                                </a:lnTo>
                                <a:lnTo>
                                  <a:pt x="219075" y="572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21.5pt;mso-position-horizontal-relative:page;mso-position-vertical-relative:page;z-index:-15794176" id="docshapegroup7" coordorigin="0,0" coordsize="11919,8430">
                <v:shape style="position:absolute;left:0;top:2610;width:4065;height:4935" id="docshape8" coordorigin="0,2610" coordsize="4065,4935" path="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9" filled="true" fillcolor="#7ea13a" stroked="false">
                  <v:fill type="solid"/>
                </v:rect>
                <v:shape style="position:absolute;left:420;top:990;width:3210;height:3225" type="#_x0000_t75" id="docshape10" stroked="false">
                  <v:imagedata r:id="rId6" o:title=""/>
                </v:shape>
                <v:rect style="position:absolute;left:4050;top:4110;width:7560;height:15" id="docshape11" filled="true" fillcolor="#424242" stroked="false">
                  <v:fill opacity="35979f" type="solid"/>
                </v:rect>
                <v:shape style="position:absolute;left:0;top:4875;width:4245;height:585" id="docshape12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13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14" stroked="false">
                  <v:imagedata r:id="rId7" o:title=""/>
                </v:shape>
                <v:shape style="position:absolute;left:425;top:6120;width:275;height:317" type="#_x0000_t75" id="docshape15" stroked="false">
                  <v:imagedata r:id="rId8" o:title=""/>
                </v:shape>
                <v:shape style="position:absolute;left:405;top:6591;width:317;height:274" type="#_x0000_t75" id="docshape16" stroked="false">
                  <v:imagedata r:id="rId9" o:title=""/>
                </v:shape>
                <v:shape style="position:absolute;left:406;top:7020;width:315;height:317" type="#_x0000_t75" id="docshape17" stroked="false">
                  <v:imagedata r:id="rId10" o:title=""/>
                </v:shape>
                <v:shape style="position:absolute;left:0;top:7545;width:4245;height:585" id="docshape18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9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5040;width:345;height:3330" id="docshape20" coordorigin="4785,5040" coordsize="345,3330" path="m4860,7682l4859,7677,4855,7668,4853,7664,4846,7657,4842,7655,4833,7651,4828,7650,4817,7650,4812,7651,4803,7655,4799,7657,4792,7664,4790,7668,4786,7677,4785,7682,4785,7688,4785,7693,4786,7698,4790,7707,4792,7711,4799,7718,4803,7720,4812,7724,4817,7725,4828,7725,4833,7724,4842,7720,4846,7718,4853,7711,4855,7707,4859,7698,4860,7693,4860,7682xm4860,5072l4859,5067,4855,5058,4853,5054,4846,5047,4842,5045,4833,5041,4828,5040,4817,5040,4812,5041,4803,5045,4799,5047,4792,5054,4790,5058,4786,5067,4785,5072,4785,5078,4785,5083,4786,5088,4790,5097,4792,5101,4799,5108,4803,5110,4812,5114,4817,5115,4828,5115,4833,5114,4842,5110,4846,5108,4853,5101,4855,5097,4859,5088,4860,5083,4860,5072xm5130,8327l5129,8322,5125,8313,5123,8309,5116,8302,5112,8300,5103,8296,5098,8295,5087,8295,5082,8296,5073,8300,5069,8302,5062,8309,5060,8313,5056,8322,5055,8327,5055,8333,5055,8338,5056,8343,5060,8352,5062,8356,5069,8363,5073,8365,5082,8369,5087,8370,5098,8370,5103,8369,5112,8365,5116,8363,5123,8356,5125,8352,5129,8343,5130,8338,5130,8327xm5130,7052l5129,7047,5125,7038,5123,7034,5116,7027,5112,7025,5103,7021,5098,7020,5087,7020,5082,7021,5073,7025,5069,7027,5062,7034,5060,7038,5056,7047,5055,7052,5055,7058,5055,7063,5056,7068,5060,7077,5062,7081,5069,7088,5073,7090,5082,7094,5087,7095,5098,7095,5103,7094,5112,7090,5116,7088,5123,7081,5125,7077,5129,7068,5130,7063,5130,7052xm5130,6497l5129,6492,5125,6483,5123,6479,5116,6472,5112,6470,5103,6466,5098,6465,5087,6465,5082,6466,5073,6470,5069,6472,5062,6479,5060,6483,5056,6492,5055,6497,5055,6503,5055,6508,5056,6513,5060,6522,5062,6526,5069,6533,5073,6535,5082,6539,5087,6540,5098,6540,5103,6539,5112,6535,5116,6533,5123,6526,5125,6522,5129,6513,5130,6508,5130,6497xm5130,5942l5129,5937,5125,5928,5123,5924,5116,5917,5112,5915,5103,5911,5098,5910,5087,5910,5082,5911,5073,5915,5069,5917,5062,5924,5060,5928,5056,5937,5055,5942,5055,5948,5055,5953,5056,5958,5060,5967,5062,5971,5069,5978,5073,5980,5082,5984,5087,5985,5098,5985,5103,5984,5112,5980,5116,5978,5123,5971,5125,5967,5129,5958,5130,5953,5130,59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9"/>
      </w:pPr>
    </w:p>
    <w:p>
      <w:pPr>
        <w:pStyle w:val="BodyText"/>
        <w:ind w:left="707"/>
      </w:pPr>
      <w:r>
        <w:rPr>
          <w:w w:val="105"/>
        </w:rPr>
        <w:t>3PL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partnerships</w:t>
      </w:r>
    </w:p>
    <w:p>
      <w:pPr>
        <w:pStyle w:val="BodyText"/>
        <w:spacing w:line="420" w:lineRule="auto" w:before="131"/>
        <w:ind w:left="707"/>
      </w:pPr>
      <w:r>
        <w:rPr>
          <w:w w:val="105"/>
        </w:rPr>
        <w:t>Fleet routing optimization Supply chain automation Vendor contract negotiation</w:t>
      </w:r>
    </w:p>
    <w:p>
      <w:pPr>
        <w:pStyle w:val="BodyText"/>
        <w:spacing w:before="167"/>
        <w:ind w:left="1265"/>
      </w:pPr>
      <w:r>
        <w:rPr/>
        <w:br w:type="column"/>
      </w:r>
      <w:r>
        <w:rPr>
          <w:w w:val="105"/>
        </w:rPr>
        <w:t>Operations</w:t>
      </w:r>
      <w:r>
        <w:rPr>
          <w:spacing w:val="19"/>
          <w:w w:val="105"/>
        </w:rPr>
        <w:t> </w:t>
      </w:r>
      <w:r>
        <w:rPr>
          <w:w w:val="105"/>
        </w:rPr>
        <w:t>supervisor,</w:t>
      </w:r>
      <w:r>
        <w:rPr>
          <w:spacing w:val="19"/>
          <w:w w:val="105"/>
        </w:rPr>
        <w:t> </w:t>
      </w:r>
      <w:r>
        <w:rPr>
          <w:w w:val="105"/>
        </w:rPr>
        <w:t>LogisticsPro</w:t>
      </w:r>
      <w:r>
        <w:rPr>
          <w:spacing w:val="19"/>
          <w:w w:val="105"/>
        </w:rPr>
        <w:t> </w:t>
      </w:r>
      <w:r>
        <w:rPr>
          <w:w w:val="105"/>
        </w:rPr>
        <w:t>Inc.,</w:t>
      </w:r>
      <w:r>
        <w:rPr>
          <w:spacing w:val="19"/>
          <w:w w:val="105"/>
        </w:rPr>
        <w:t> </w:t>
      </w:r>
      <w:r>
        <w:rPr>
          <w:w w:val="105"/>
        </w:rPr>
        <w:t>St.</w:t>
      </w:r>
      <w:r>
        <w:rPr>
          <w:spacing w:val="19"/>
          <w:w w:val="105"/>
        </w:rPr>
        <w:t> </w:t>
      </w:r>
      <w:r>
        <w:rPr>
          <w:w w:val="105"/>
        </w:rPr>
        <w:t>Louis,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MO</w:t>
      </w:r>
    </w:p>
    <w:p>
      <w:pPr>
        <w:pStyle w:val="BodyText"/>
        <w:spacing w:before="41"/>
        <w:ind w:left="1265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2011</w:t>
      </w:r>
      <w:r>
        <w:rPr>
          <w:spacing w:val="61"/>
          <w:w w:val="150"/>
        </w:rPr>
        <w:t> </w:t>
      </w:r>
      <w:r>
        <w:rPr>
          <w:w w:val="105"/>
        </w:rPr>
        <w:t>–</w:t>
      </w:r>
      <w:r>
        <w:rPr>
          <w:spacing w:val="61"/>
          <w:w w:val="150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1544" w:right="473"/>
      </w:pPr>
      <w:r>
        <w:rPr>
          <w:w w:val="105"/>
        </w:rPr>
        <w:t>Managed warehouse processes across four locations, improving order</w:t>
      </w:r>
      <w:r>
        <w:rPr>
          <w:spacing w:val="80"/>
          <w:w w:val="105"/>
        </w:rPr>
        <w:t> </w:t>
      </w:r>
      <w:r>
        <w:rPr>
          <w:w w:val="105"/>
        </w:rPr>
        <w:t>accuracy by 20%</w:t>
      </w:r>
    </w:p>
    <w:p>
      <w:pPr>
        <w:pStyle w:val="BodyText"/>
        <w:spacing w:before="106"/>
        <w:ind w:left="15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3209924</wp:posOffset>
                </wp:positionH>
                <wp:positionV relativeFrom="paragraph">
                  <wp:posOffset>115118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749954pt;margin-top:9.064447pt;width:3.75pt;height:3.75pt;mso-position-horizontal-relative:page;mso-position-vertical-relative:paragraph;z-index:15729664" id="docshape21" coordorigin="5055,181" coordsize="75,75" path="m5098,256l5087,256,5082,255,5055,224,5055,219,5055,214,5087,181,5098,181,5130,214,5130,224,5103,255,5098,25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Trained</w:t>
      </w:r>
      <w:r>
        <w:rPr>
          <w:spacing w:val="17"/>
          <w:w w:val="105"/>
        </w:rPr>
        <w:t> </w:t>
      </w:r>
      <w:r>
        <w:rPr>
          <w:w w:val="105"/>
        </w:rPr>
        <w:t>60+</w:t>
      </w:r>
      <w:r>
        <w:rPr>
          <w:spacing w:val="17"/>
          <w:w w:val="105"/>
        </w:rPr>
        <w:t> </w:t>
      </w:r>
      <w:r>
        <w:rPr>
          <w:w w:val="105"/>
        </w:rPr>
        <w:t>drivers</w:t>
      </w:r>
      <w:r>
        <w:rPr>
          <w:spacing w:val="17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loaders</w:t>
      </w:r>
      <w:r>
        <w:rPr>
          <w:spacing w:val="17"/>
          <w:w w:val="105"/>
        </w:rPr>
        <w:t> </w:t>
      </w:r>
      <w:r>
        <w:rPr>
          <w:w w:val="105"/>
        </w:rPr>
        <w:t>on</w:t>
      </w:r>
      <w:r>
        <w:rPr>
          <w:spacing w:val="17"/>
          <w:w w:val="105"/>
        </w:rPr>
        <w:t> </w:t>
      </w:r>
      <w:r>
        <w:rPr>
          <w:w w:val="105"/>
        </w:rPr>
        <w:t>DOT</w:t>
      </w:r>
      <w:r>
        <w:rPr>
          <w:spacing w:val="18"/>
          <w:w w:val="105"/>
        </w:rPr>
        <w:t> </w:t>
      </w:r>
      <w:r>
        <w:rPr>
          <w:w w:val="105"/>
        </w:rPr>
        <w:t>regulations</w:t>
      </w:r>
      <w:r>
        <w:rPr>
          <w:spacing w:val="17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safety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procedures</w:t>
      </w:r>
    </w:p>
    <w:p>
      <w:pPr>
        <w:pStyle w:val="BodyText"/>
        <w:spacing w:line="292" w:lineRule="auto" w:before="131"/>
        <w:ind w:left="1544" w:right="4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3209924</wp:posOffset>
                </wp:positionH>
                <wp:positionV relativeFrom="paragraph">
                  <wp:posOffset>131003</wp:posOffset>
                </wp:positionV>
                <wp:extent cx="47625" cy="4762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749954pt;margin-top:10.315228pt;width:3.75pt;height:3.75pt;mso-position-horizontal-relative:page;mso-position-vertical-relative:paragraph;z-index:15730176" id="docshape22" coordorigin="5055,206" coordsize="75,75" path="m5098,281l5087,281,5082,280,5055,249,5055,244,5055,239,5087,206,5098,206,5130,239,5130,249,5103,280,5098,28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Collaborated</w:t>
      </w:r>
      <w:r>
        <w:rPr>
          <w:spacing w:val="28"/>
          <w:w w:val="105"/>
        </w:rPr>
        <w:t> </w:t>
      </w:r>
      <w:r>
        <w:rPr>
          <w:w w:val="105"/>
        </w:rPr>
        <w:t>with</w:t>
      </w:r>
      <w:r>
        <w:rPr>
          <w:spacing w:val="28"/>
          <w:w w:val="105"/>
        </w:rPr>
        <w:t> </w:t>
      </w:r>
      <w:r>
        <w:rPr>
          <w:w w:val="105"/>
        </w:rPr>
        <w:t>IT</w:t>
      </w:r>
      <w:r>
        <w:rPr>
          <w:spacing w:val="28"/>
          <w:w w:val="105"/>
        </w:rPr>
        <w:t> </w:t>
      </w:r>
      <w:r>
        <w:rPr>
          <w:w w:val="105"/>
        </w:rPr>
        <w:t>to</w:t>
      </w:r>
      <w:r>
        <w:rPr>
          <w:spacing w:val="28"/>
          <w:w w:val="105"/>
        </w:rPr>
        <w:t> </w:t>
      </w:r>
      <w:r>
        <w:rPr>
          <w:w w:val="105"/>
        </w:rPr>
        <w:t>digitize</w:t>
      </w:r>
      <w:r>
        <w:rPr>
          <w:spacing w:val="28"/>
          <w:w w:val="105"/>
        </w:rPr>
        <w:t> </w:t>
      </w:r>
      <w:r>
        <w:rPr>
          <w:w w:val="105"/>
        </w:rPr>
        <w:t>inventory</w:t>
      </w:r>
      <w:r>
        <w:rPr>
          <w:spacing w:val="28"/>
          <w:w w:val="105"/>
        </w:rPr>
        <w:t> </w:t>
      </w:r>
      <w:r>
        <w:rPr>
          <w:w w:val="105"/>
        </w:rPr>
        <w:t>reporting,</w:t>
      </w:r>
      <w:r>
        <w:rPr>
          <w:spacing w:val="28"/>
          <w:w w:val="105"/>
        </w:rPr>
        <w:t> </w:t>
      </w:r>
      <w:r>
        <w:rPr>
          <w:w w:val="105"/>
        </w:rPr>
        <w:t>saving</w:t>
      </w:r>
      <w:r>
        <w:rPr>
          <w:spacing w:val="28"/>
          <w:w w:val="105"/>
        </w:rPr>
        <w:t> </w:t>
      </w:r>
      <w:r>
        <w:rPr>
          <w:w w:val="105"/>
        </w:rPr>
        <w:t>400+</w:t>
      </w:r>
      <w:r>
        <w:rPr>
          <w:spacing w:val="28"/>
          <w:w w:val="105"/>
        </w:rPr>
        <w:t> </w:t>
      </w:r>
      <w:r>
        <w:rPr>
          <w:w w:val="105"/>
        </w:rPr>
        <w:t>admin hours per year</w:t>
      </w:r>
    </w:p>
    <w:p>
      <w:pPr>
        <w:pStyle w:val="BodyText"/>
        <w:spacing w:before="154"/>
      </w:pPr>
    </w:p>
    <w:p>
      <w:pPr>
        <w:pStyle w:val="Heading1"/>
        <w:ind w:left="7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ragraph">
                  <wp:posOffset>-32766</wp:posOffset>
                </wp:positionV>
                <wp:extent cx="2695575" cy="446722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695575" cy="4467225"/>
                          <a:chExt cx="2695575" cy="446722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371474"/>
                            <a:ext cx="2581275" cy="409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095750">
                                <a:moveTo>
                                  <a:pt x="0" y="4095749"/>
                                </a:moveTo>
                                <a:lnTo>
                                  <a:pt x="2581274" y="409574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581274" y="361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57162" y="542925"/>
                            <a:ext cx="47625" cy="65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572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.580068pt;width:212.25pt;height:351.75pt;mso-position-horizontal-relative:page;mso-position-vertical-relative:paragraph;z-index:-15794688" id="docshapegroup23" coordorigin="0,-52" coordsize="4245,7035">
                <v:rect style="position:absolute;left:0;top:533;width:4065;height:6450" id="docshape24" filled="true" fillcolor="#d9d9d9" stroked="false">
                  <v:fill type="solid"/>
                </v:rect>
                <v:shape style="position:absolute;left:0;top:-52;width:4245;height:585" id="docshape25" coordorigin="0,-52" coordsize="4245,585" path="m4245,-52l4230,-52,0,-52,0,-37,4230,-37,4230,518,0,518,0,533,4230,533,4245,533,4245,-52xe" filled="true" fillcolor="#000000" stroked="false">
                  <v:path arrowok="t"/>
                  <v:fill opacity="16960f" type="solid"/>
                </v:shape>
                <v:shape style="position:absolute;left:4065;top:518;width:180;height:315" id="docshape26" coordorigin="4065,518" coordsize="180,315" path="m4065,833l4065,518,4245,518,4065,833xe" filled="true" fillcolor="#999999" stroked="false">
                  <v:path arrowok="t"/>
                  <v:fill type="solid"/>
                </v:shape>
                <v:shape style="position:absolute;left:404;top:803;width:75;height:1035" id="docshape27" coordorigin="405,803" coordsize="75,1035" path="m480,1796l479,1791,475,1782,473,1778,466,1771,462,1768,453,1764,448,1763,437,1763,432,1764,423,1768,419,1771,412,1778,410,1782,406,1791,405,1796,405,1801,405,1806,406,1811,410,1820,412,1824,419,1831,423,1834,432,1837,437,1838,448,1838,453,1837,462,1834,466,1831,473,1824,475,1820,479,1811,480,1806,480,1796xm480,1481l479,1476,475,1467,473,1463,466,1456,462,1453,453,1449,448,1448,437,1448,432,1449,423,1453,419,1456,412,1463,410,1467,406,1476,405,1481,405,1486,405,1491,406,1496,410,1505,412,1509,419,1516,423,1519,432,1522,437,1523,448,1523,453,1522,462,1519,466,1516,473,1509,475,1505,479,1496,480,1491,480,1481xm480,1151l479,1146,475,1137,473,1133,466,1126,462,1123,453,1119,448,1118,437,1118,432,1119,423,1123,419,1126,412,1133,410,1137,406,1146,405,1151,405,1156,405,1161,406,1166,410,1175,412,1179,419,1186,423,1189,432,1192,437,1193,448,1193,453,1192,462,1189,466,1186,473,1179,475,1175,479,1166,480,1161,480,1151xm480,836l479,831,475,822,473,818,466,811,462,808,453,804,448,803,437,803,432,804,423,808,419,811,412,818,410,822,406,831,405,836,405,841,405,846,406,851,410,860,412,864,419,871,423,874,432,877,437,878,448,878,453,877,462,874,466,871,473,864,475,860,479,851,480,846,480,83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CERTIFICATIONS</w:t>
      </w:r>
    </w:p>
    <w:p>
      <w:pPr>
        <w:pStyle w:val="BodyText"/>
        <w:tabs>
          <w:tab w:pos="1265" w:val="left" w:leader="none"/>
        </w:tabs>
        <w:spacing w:line="429" w:lineRule="auto" w:before="196"/>
        <w:ind w:left="971" w:right="1507"/>
      </w:pPr>
      <w:r>
        <w:rPr/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Certified</w:t>
      </w:r>
      <w:r>
        <w:rPr>
          <w:spacing w:val="16"/>
          <w:w w:val="105"/>
        </w:rPr>
        <w:t> </w:t>
      </w:r>
      <w:r>
        <w:rPr>
          <w:w w:val="105"/>
        </w:rPr>
        <w:t>Supply</w:t>
      </w:r>
      <w:r>
        <w:rPr>
          <w:spacing w:val="16"/>
          <w:w w:val="105"/>
        </w:rPr>
        <w:t> </w:t>
      </w:r>
      <w:r>
        <w:rPr>
          <w:w w:val="105"/>
        </w:rPr>
        <w:t>Chain</w:t>
      </w:r>
      <w:r>
        <w:rPr>
          <w:spacing w:val="16"/>
          <w:w w:val="105"/>
        </w:rPr>
        <w:t> </w:t>
      </w:r>
      <w:r>
        <w:rPr>
          <w:w w:val="105"/>
        </w:rPr>
        <w:t>Professional</w:t>
      </w:r>
      <w:r>
        <w:rPr>
          <w:spacing w:val="16"/>
          <w:w w:val="105"/>
        </w:rPr>
        <w:t> </w:t>
      </w:r>
      <w:r>
        <w:rPr>
          <w:w w:val="105"/>
        </w:rPr>
        <w:t>(CSCP)</w:t>
      </w:r>
      <w:r>
        <w:rPr>
          <w:spacing w:val="16"/>
          <w:w w:val="105"/>
        </w:rPr>
        <w:t> </w:t>
      </w:r>
      <w:r>
        <w:rPr>
          <w:w w:val="105"/>
        </w:rPr>
        <w:t>| ASCM</w:t>
      </w:r>
      <w:r>
        <w:rPr>
          <w:spacing w:val="16"/>
          <w:w w:val="105"/>
        </w:rPr>
        <w:t> </w:t>
      </w:r>
      <w:r>
        <w:rPr>
          <w:w w:val="105"/>
        </w:rPr>
        <w:t>|</w:t>
      </w:r>
      <w:r>
        <w:rPr>
          <w:spacing w:val="16"/>
          <w:w w:val="105"/>
        </w:rPr>
        <w:t> </w:t>
      </w:r>
      <w:r>
        <w:rPr>
          <w:w w:val="105"/>
        </w:rPr>
        <w:t>March</w:t>
      </w:r>
      <w:r>
        <w:rPr>
          <w:spacing w:val="16"/>
          <w:w w:val="105"/>
        </w:rPr>
        <w:t> </w:t>
      </w:r>
      <w:r>
        <w:rPr>
          <w:w w:val="105"/>
        </w:rPr>
        <w:t>2018 </w:t>
      </w:r>
      <w:r>
        <w:rPr/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DOT Transportation Safety Certificate | FMCSA | May 2016</w:t>
      </w:r>
    </w:p>
    <w:sectPr>
      <w:type w:val="continuous"/>
      <w:pgSz w:w="11920" w:h="16860"/>
      <w:pgMar w:top="0" w:bottom="0" w:left="0" w:right="240"/>
      <w:cols w:num="2" w:equalWidth="0">
        <w:col w:w="2900" w:space="913"/>
        <w:col w:w="78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83"/>
      <w:ind w:left="3981" w:right="12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2025-09-05T12:13:20Z</dcterms:created>
  <dcterms:modified xsi:type="dcterms:W3CDTF">2025-09-05T12:13:20Z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