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3"/>
        <w:rPr>
          <w:rFonts w:ascii="Times New Roman"/>
          <w:sz w:val="82"/>
        </w:rPr>
      </w:pPr>
    </w:p>
    <w:p>
      <w:pPr>
        <w:pStyle w:val="Title"/>
      </w:pPr>
      <w:r>
        <w:rPr>
          <w:color w:val="915211"/>
        </w:rPr>
        <w:t>Jamie</w:t>
      </w:r>
      <w:r>
        <w:rPr>
          <w:color w:val="915211"/>
          <w:spacing w:val="-30"/>
        </w:rPr>
        <w:t> </w:t>
      </w:r>
      <w:r>
        <w:rPr>
          <w:color w:val="915211"/>
          <w:spacing w:val="-2"/>
        </w:rPr>
        <w:t>Wilson</w:t>
      </w:r>
    </w:p>
    <w:p>
      <w:pPr>
        <w:pStyle w:val="Heading1"/>
        <w:spacing w:before="206"/>
        <w:ind w:left="296"/>
      </w:pPr>
      <w:r>
        <w:rPr>
          <w:color w:val="915211"/>
          <w:spacing w:val="-2"/>
          <w:w w:val="105"/>
        </w:rPr>
        <w:t>Finance</w:t>
      </w:r>
      <w:r>
        <w:rPr>
          <w:color w:val="915211"/>
          <w:spacing w:val="-10"/>
          <w:w w:val="105"/>
        </w:rPr>
        <w:t> </w:t>
      </w:r>
      <w:r>
        <w:rPr>
          <w:color w:val="915211"/>
          <w:spacing w:val="-2"/>
          <w:w w:val="105"/>
        </w:rPr>
        <w:t>project</w:t>
      </w:r>
      <w:r>
        <w:rPr>
          <w:color w:val="915211"/>
          <w:spacing w:val="-9"/>
          <w:w w:val="105"/>
        </w:rPr>
        <w:t> </w:t>
      </w:r>
      <w:r>
        <w:rPr>
          <w:color w:val="915211"/>
          <w:spacing w:val="-2"/>
          <w:w w:val="105"/>
        </w:rPr>
        <w:t>manager</w:t>
      </w:r>
    </w:p>
    <w:p>
      <w:pPr>
        <w:spacing w:before="302"/>
        <w:ind w:left="296" w:right="0" w:firstLine="0"/>
        <w:jc w:val="left"/>
        <w:rPr>
          <w:sz w:val="22"/>
        </w:rPr>
      </w:pPr>
      <w:r>
        <w:rPr>
          <w:sz w:val="22"/>
        </w:rPr>
        <w:t>New</w:t>
      </w:r>
      <w:r>
        <w:rPr>
          <w:spacing w:val="-4"/>
          <w:sz w:val="22"/>
        </w:rPr>
        <w:t> </w:t>
      </w:r>
      <w:r>
        <w:rPr>
          <w:sz w:val="22"/>
        </w:rPr>
        <w:t>York, NY</w:t>
      </w:r>
      <w:r>
        <w:rPr>
          <w:spacing w:val="13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6"/>
          <w:sz w:val="24"/>
        </w:rPr>
        <w:t> </w:t>
      </w:r>
      <w:r>
        <w:rPr>
          <w:sz w:val="22"/>
        </w:rPr>
        <w:t>(917) 555-8899</w:t>
      </w:r>
      <w:r>
        <w:rPr>
          <w:spacing w:val="13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7"/>
          <w:sz w:val="24"/>
        </w:rPr>
        <w:t> </w:t>
      </w:r>
      <w:hyperlink r:id="rId5">
        <w:r>
          <w:rPr>
            <w:sz w:val="22"/>
          </w:rPr>
          <w:t>email@example.com</w:t>
        </w:r>
      </w:hyperlink>
      <w:r>
        <w:rPr>
          <w:spacing w:val="13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6"/>
          <w:sz w:val="24"/>
        </w:rPr>
        <w:t> </w:t>
      </w:r>
      <w:r>
        <w:rPr>
          <w:sz w:val="22"/>
        </w:rPr>
        <w:t>LinkedIn | </w:t>
      </w:r>
      <w:r>
        <w:rPr>
          <w:spacing w:val="-2"/>
          <w:sz w:val="22"/>
        </w:rPr>
        <w:t>Portfolio</w:t>
      </w:r>
    </w:p>
    <w:p>
      <w:pPr>
        <w:pStyle w:val="BodyText"/>
        <w:spacing w:before="119"/>
        <w:rPr>
          <w:sz w:val="29"/>
        </w:rPr>
      </w:pPr>
    </w:p>
    <w:p>
      <w:pPr>
        <w:pStyle w:val="Heading1"/>
        <w:spacing w:before="1"/>
      </w:pPr>
      <w:r>
        <w:rPr>
          <w:color w:val="915211"/>
          <w:spacing w:val="-2"/>
          <w:w w:val="130"/>
        </w:rPr>
        <w:t>Profle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104191</wp:posOffset>
                </wp:positionV>
                <wp:extent cx="63436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3436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3650" h="9525">
                              <a:moveTo>
                                <a:pt x="63436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343649" y="0"/>
                              </a:lnTo>
                              <a:lnTo>
                                <a:pt x="63436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04018pt;width:499.49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before="114"/>
        <w:ind w:left="259" w:right="0" w:firstLine="0"/>
        <w:jc w:val="left"/>
        <w:rPr>
          <w:sz w:val="15"/>
        </w:rPr>
      </w:pPr>
      <w:r>
        <w:rPr>
          <w:spacing w:val="-2"/>
          <w:sz w:val="15"/>
        </w:rPr>
        <w:t>Finance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project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manager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with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over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11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years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of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experience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improving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reporting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workﬂows,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budget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analysis,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and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ﬁnancial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software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implementations.</w:t>
      </w:r>
    </w:p>
    <w:p>
      <w:pPr>
        <w:pStyle w:val="BodyText"/>
        <w:spacing w:before="128"/>
        <w:rPr>
          <w:sz w:val="15"/>
        </w:rPr>
      </w:pPr>
    </w:p>
    <w:p>
      <w:pPr>
        <w:pStyle w:val="Heading1"/>
      </w:pPr>
      <w:r>
        <w:rPr>
          <w:color w:val="915211"/>
        </w:rPr>
        <w:t>Professional</w:t>
      </w:r>
      <w:r>
        <w:rPr>
          <w:color w:val="915211"/>
          <w:spacing w:val="46"/>
        </w:rPr>
        <w:t> </w:t>
      </w:r>
      <w:r>
        <w:rPr>
          <w:color w:val="915211"/>
          <w:spacing w:val="-2"/>
        </w:rPr>
        <w:t>Experience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114170</wp:posOffset>
                </wp:positionV>
                <wp:extent cx="647700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89840pt;width:509.999959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2"/>
        <w:tabs>
          <w:tab w:pos="8303" w:val="left" w:leader="none"/>
        </w:tabs>
      </w:pPr>
      <w:r>
        <w:rPr>
          <w:w w:val="105"/>
        </w:rPr>
        <w:t>Finance</w:t>
      </w:r>
      <w:r>
        <w:rPr>
          <w:spacing w:val="-14"/>
          <w:w w:val="105"/>
        </w:rPr>
        <w:t> </w:t>
      </w:r>
      <w:r>
        <w:rPr>
          <w:w w:val="105"/>
        </w:rPr>
        <w:t>project</w:t>
      </w:r>
      <w:r>
        <w:rPr>
          <w:spacing w:val="-13"/>
          <w:w w:val="105"/>
        </w:rPr>
        <w:t> </w:t>
      </w:r>
      <w:r>
        <w:rPr>
          <w:w w:val="105"/>
        </w:rPr>
        <w:t>manager</w:t>
      </w:r>
      <w:r>
        <w:rPr>
          <w:spacing w:val="-4"/>
          <w:w w:val="105"/>
        </w:rPr>
        <w:t> </w:t>
      </w:r>
      <w:r>
        <w:rPr>
          <w:rFonts w:ascii="Nueva Std Extended" w:hAnsi="Nueva Std Extended"/>
          <w:b w:val="0"/>
          <w:w w:val="105"/>
          <w:sz w:val="20"/>
        </w:rPr>
        <w:t>|</w:t>
      </w:r>
      <w:r>
        <w:rPr>
          <w:rFonts w:ascii="Nueva Std Extended" w:hAnsi="Nueva Std Extended"/>
          <w:b w:val="0"/>
          <w:spacing w:val="-2"/>
          <w:w w:val="105"/>
          <w:sz w:val="20"/>
        </w:rPr>
        <w:t> </w:t>
      </w:r>
      <w:r>
        <w:rPr>
          <w:w w:val="105"/>
        </w:rPr>
        <w:t>CapitalEdge</w:t>
      </w:r>
      <w:r>
        <w:rPr>
          <w:spacing w:val="-13"/>
          <w:w w:val="105"/>
        </w:rPr>
        <w:t> </w:t>
      </w:r>
      <w:r>
        <w:rPr>
          <w:w w:val="105"/>
        </w:rPr>
        <w:t>Finance</w:t>
      </w:r>
      <w:r>
        <w:rPr>
          <w:spacing w:val="2"/>
          <w:w w:val="105"/>
        </w:rPr>
        <w:t> </w:t>
      </w:r>
      <w:r>
        <w:rPr>
          <w:rFonts w:ascii="Nueva Std Extended" w:hAnsi="Nueva Std Extended"/>
          <w:b w:val="0"/>
          <w:w w:val="105"/>
          <w:sz w:val="20"/>
        </w:rPr>
        <w:t>|</w:t>
      </w:r>
      <w:r>
        <w:rPr>
          <w:rFonts w:ascii="Nueva Std Extended" w:hAnsi="Nueva Std Extended"/>
          <w:b w:val="0"/>
          <w:spacing w:val="4"/>
          <w:w w:val="105"/>
          <w:sz w:val="20"/>
        </w:rPr>
        <w:t> </w:t>
      </w:r>
      <w:r>
        <w:rPr>
          <w:w w:val="105"/>
        </w:rPr>
        <w:t>New</w:t>
      </w:r>
      <w:r>
        <w:rPr>
          <w:spacing w:val="-13"/>
          <w:w w:val="105"/>
        </w:rPr>
        <w:t> </w:t>
      </w:r>
      <w:r>
        <w:rPr>
          <w:w w:val="105"/>
        </w:rPr>
        <w:t>York,</w:t>
      </w:r>
      <w:r>
        <w:rPr>
          <w:spacing w:val="-13"/>
          <w:w w:val="105"/>
        </w:rPr>
        <w:t> </w:t>
      </w:r>
      <w:r>
        <w:rPr>
          <w:spacing w:val="-5"/>
          <w:w w:val="105"/>
        </w:rPr>
        <w:t>NY</w:t>
      </w:r>
      <w:r>
        <w:rPr/>
        <w:tab/>
      </w:r>
      <w:r>
        <w:rPr>
          <w:spacing w:val="-2"/>
          <w:w w:val="105"/>
          <w:position w:val="3"/>
        </w:rPr>
        <w:t>February</w:t>
      </w:r>
      <w:r>
        <w:rPr>
          <w:spacing w:val="-5"/>
          <w:w w:val="105"/>
          <w:position w:val="3"/>
        </w:rPr>
        <w:t> </w:t>
      </w:r>
      <w:r>
        <w:rPr>
          <w:spacing w:val="-2"/>
          <w:w w:val="105"/>
          <w:position w:val="3"/>
        </w:rPr>
        <w:t>2016</w:t>
      </w:r>
      <w:r>
        <w:rPr>
          <w:spacing w:val="-5"/>
          <w:w w:val="105"/>
          <w:position w:val="3"/>
        </w:rPr>
        <w:t> </w:t>
      </w:r>
      <w:r>
        <w:rPr>
          <w:spacing w:val="-2"/>
          <w:w w:val="105"/>
          <w:position w:val="3"/>
        </w:rPr>
        <w:t>–</w:t>
      </w:r>
      <w:r>
        <w:rPr>
          <w:spacing w:val="-4"/>
          <w:w w:val="105"/>
          <w:position w:val="3"/>
        </w:rPr>
        <w:t> </w:t>
      </w:r>
      <w:r>
        <w:rPr>
          <w:spacing w:val="-2"/>
          <w:w w:val="105"/>
          <w:position w:val="3"/>
        </w:rPr>
        <w:t>Present</w:t>
      </w:r>
    </w:p>
    <w:p>
      <w:pPr>
        <w:pStyle w:val="BodyText"/>
        <w:spacing w:before="147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Led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SAP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rollout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that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reduced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month-end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close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from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10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to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ﬁve</w:t>
      </w:r>
      <w:r>
        <w:rPr>
          <w:spacing w:val="-4"/>
          <w:w w:val="105"/>
          <w:sz w:val="18"/>
        </w:rPr>
        <w:t> days</w:t>
      </w: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45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Trained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40+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ﬁnance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staff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on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automation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tools</w:t>
      </w: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z w:val="18"/>
        </w:rPr>
        <w:t>Implemented</w:t>
      </w:r>
      <w:r>
        <w:rPr>
          <w:spacing w:val="12"/>
          <w:sz w:val="18"/>
        </w:rPr>
        <w:t> </w:t>
      </w:r>
      <w:r>
        <w:rPr>
          <w:sz w:val="18"/>
        </w:rPr>
        <w:t>rolling</w:t>
      </w:r>
      <w:r>
        <w:rPr>
          <w:spacing w:val="13"/>
          <w:sz w:val="18"/>
        </w:rPr>
        <w:t> </w:t>
      </w:r>
      <w:r>
        <w:rPr>
          <w:sz w:val="18"/>
        </w:rPr>
        <w:t>forecast</w:t>
      </w:r>
      <w:r>
        <w:rPr>
          <w:spacing w:val="13"/>
          <w:sz w:val="18"/>
        </w:rPr>
        <w:t> </w:t>
      </w:r>
      <w:r>
        <w:rPr>
          <w:sz w:val="18"/>
        </w:rPr>
        <w:t>process</w:t>
      </w:r>
      <w:r>
        <w:rPr>
          <w:spacing w:val="12"/>
          <w:sz w:val="18"/>
        </w:rPr>
        <w:t> </w:t>
      </w:r>
      <w:r>
        <w:rPr>
          <w:sz w:val="18"/>
        </w:rPr>
        <w:t>for</w:t>
      </w:r>
      <w:r>
        <w:rPr>
          <w:spacing w:val="13"/>
          <w:sz w:val="18"/>
        </w:rPr>
        <w:t> </w:t>
      </w:r>
      <w:r>
        <w:rPr>
          <w:sz w:val="18"/>
        </w:rPr>
        <w:t>three</w:t>
      </w:r>
      <w:r>
        <w:rPr>
          <w:spacing w:val="13"/>
          <w:sz w:val="18"/>
        </w:rPr>
        <w:t> </w:t>
      </w:r>
      <w:r>
        <w:rPr>
          <w:sz w:val="18"/>
        </w:rPr>
        <w:t>business</w:t>
      </w:r>
      <w:r>
        <w:rPr>
          <w:spacing w:val="12"/>
          <w:sz w:val="18"/>
        </w:rPr>
        <w:t> </w:t>
      </w:r>
      <w:r>
        <w:rPr>
          <w:spacing w:val="-4"/>
          <w:sz w:val="18"/>
        </w:rPr>
        <w:t>units</w:t>
      </w:r>
    </w:p>
    <w:p>
      <w:pPr>
        <w:pStyle w:val="BodyText"/>
        <w:spacing w:before="93"/>
      </w:pPr>
    </w:p>
    <w:p>
      <w:pPr>
        <w:tabs>
          <w:tab w:pos="8189" w:val="left" w:leader="none"/>
        </w:tabs>
        <w:spacing w:before="1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Metro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Advisory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Group</w:t>
      </w:r>
      <w:r>
        <w:rPr>
          <w:b/>
          <w:spacing w:val="-4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1"/>
          <w:w w:val="105"/>
          <w:sz w:val="20"/>
        </w:rPr>
        <w:t> </w:t>
      </w:r>
      <w:r>
        <w:rPr>
          <w:b/>
          <w:w w:val="105"/>
          <w:sz w:val="18"/>
        </w:rPr>
        <w:t>Manhattan,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NY</w:t>
      </w:r>
      <w:r>
        <w:rPr>
          <w:b/>
          <w:spacing w:val="3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6"/>
          <w:w w:val="105"/>
          <w:sz w:val="20"/>
        </w:rPr>
        <w:t> </w:t>
      </w:r>
      <w:r>
        <w:rPr>
          <w:b/>
          <w:w w:val="105"/>
          <w:sz w:val="18"/>
        </w:rPr>
        <w:t>Tempe,</w:t>
      </w:r>
      <w:r>
        <w:rPr>
          <w:b/>
          <w:spacing w:val="-13"/>
          <w:w w:val="105"/>
          <w:sz w:val="18"/>
        </w:rPr>
        <w:t> </w:t>
      </w:r>
      <w:r>
        <w:rPr>
          <w:b/>
          <w:spacing w:val="-7"/>
          <w:w w:val="105"/>
          <w:sz w:val="18"/>
        </w:rPr>
        <w:t>AZ</w:t>
      </w:r>
      <w:r>
        <w:rPr>
          <w:b/>
          <w:sz w:val="18"/>
        </w:rPr>
        <w:tab/>
      </w:r>
      <w:r>
        <w:rPr>
          <w:b/>
          <w:spacing w:val="-2"/>
          <w:w w:val="105"/>
          <w:position w:val="3"/>
          <w:sz w:val="18"/>
        </w:rPr>
        <w:t>April</w:t>
      </w:r>
      <w:r>
        <w:rPr>
          <w:b/>
          <w:spacing w:val="-7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2011</w:t>
      </w:r>
      <w:r>
        <w:rPr>
          <w:b/>
          <w:spacing w:val="-7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–</w:t>
      </w:r>
      <w:r>
        <w:rPr>
          <w:b/>
          <w:spacing w:val="-7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January</w:t>
      </w:r>
      <w:r>
        <w:rPr>
          <w:b/>
          <w:spacing w:val="-7"/>
          <w:w w:val="105"/>
          <w:position w:val="3"/>
          <w:sz w:val="18"/>
        </w:rPr>
        <w:t> </w:t>
      </w:r>
      <w:r>
        <w:rPr>
          <w:b/>
          <w:spacing w:val="-4"/>
          <w:w w:val="105"/>
          <w:position w:val="3"/>
          <w:sz w:val="18"/>
        </w:rPr>
        <w:t>2016</w:t>
      </w:r>
    </w:p>
    <w:p>
      <w:pPr>
        <w:pStyle w:val="BodyText"/>
        <w:spacing w:before="23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540" w:right="820"/>
        </w:sectPr>
      </w:pPr>
    </w:p>
    <w:p>
      <w:pPr>
        <w:pStyle w:val="ListParagraph"/>
        <w:numPr>
          <w:ilvl w:val="0"/>
          <w:numId w:val="1"/>
        </w:numPr>
        <w:tabs>
          <w:tab w:pos="1541" w:val="left" w:leader="none"/>
        </w:tabs>
        <w:spacing w:line="351" w:lineRule="exact" w:before="96" w:after="0"/>
        <w:ind w:left="1541" w:right="0" w:hanging="110"/>
        <w:jc w:val="left"/>
        <w:rPr>
          <w:sz w:val="29"/>
        </w:rPr>
      </w:pPr>
    </w:p>
    <w:p>
      <w:pPr>
        <w:pStyle w:val="ListParagraph"/>
        <w:numPr>
          <w:ilvl w:val="0"/>
          <w:numId w:val="1"/>
        </w:numPr>
        <w:tabs>
          <w:tab w:pos="1541" w:val="left" w:leader="none"/>
        </w:tabs>
        <w:spacing w:line="351" w:lineRule="exact" w:before="0" w:after="0"/>
        <w:ind w:left="1541" w:right="0" w:hanging="110"/>
        <w:jc w:val="left"/>
        <w:rPr>
          <w:sz w:val="29"/>
        </w:rPr>
      </w:pPr>
    </w:p>
    <w:p>
      <w:pPr>
        <w:pStyle w:val="Heading1"/>
        <w:spacing w:before="282"/>
      </w:pPr>
      <w:r>
        <w:rPr>
          <w:color w:val="915211"/>
          <w:spacing w:val="-2"/>
          <w:w w:val="105"/>
        </w:rPr>
        <w:t>Education</w:t>
      </w:r>
    </w:p>
    <w:p>
      <w:pPr>
        <w:pStyle w:val="Heading2"/>
        <w:spacing w:before="2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504824</wp:posOffset>
                </wp:positionH>
                <wp:positionV relativeFrom="paragraph">
                  <wp:posOffset>113796</wp:posOffset>
                </wp:positionV>
                <wp:extent cx="647700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60335pt;width:509.999959pt;height:.75pt;mso-position-horizontal-relative:page;mso-position-vertical-relative:paragraph;z-index:15731200" id="docshape3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w:t>M.S.</w:t>
      </w:r>
      <w:r>
        <w:rPr>
          <w:spacing w:val="2"/>
        </w:rPr>
        <w:t> </w:t>
      </w:r>
      <w:r>
        <w:rPr>
          <w:spacing w:val="-2"/>
        </w:rPr>
        <w:t>Accounting</w:t>
      </w:r>
    </w:p>
    <w:p>
      <w:pPr>
        <w:pStyle w:val="BodyText"/>
        <w:spacing w:line="400" w:lineRule="auto" w:before="173"/>
        <w:ind w:right="38"/>
      </w:pPr>
      <w:r>
        <w:rPr/>
        <w:br w:type="column"/>
      </w:r>
      <w:r>
        <w:rPr>
          <w:spacing w:val="-2"/>
          <w:w w:val="105"/>
        </w:rPr>
        <w:t>Conducted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variance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analysis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departmental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budget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reviews </w:t>
      </w:r>
      <w:r>
        <w:rPr>
          <w:w w:val="105"/>
        </w:rPr>
        <w:t>Built ﬁnancial models used in M&amp;A</w:t>
      </w:r>
      <w:r>
        <w:rPr>
          <w:spacing w:val="-2"/>
          <w:w w:val="105"/>
        </w:rPr>
        <w:t> </w:t>
      </w:r>
      <w:r>
        <w:rPr>
          <w:w w:val="105"/>
        </w:rPr>
        <w:t>scenarios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7"/>
      </w:pPr>
    </w:p>
    <w:p>
      <w:pPr>
        <w:pStyle w:val="Heading2"/>
        <w:spacing w:before="0"/>
      </w:pP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540" w:right="820"/>
          <w:cols w:num="3" w:equalWidth="0">
            <w:col w:w="1709" w:space="19"/>
            <w:col w:w="5217" w:space="2566"/>
            <w:col w:w="1049"/>
          </w:cols>
        </w:sectPr>
      </w:pPr>
    </w:p>
    <w:p>
      <w:pPr>
        <w:pStyle w:val="BodyText"/>
        <w:spacing w:before="183"/>
        <w:ind w:left="25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9229712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9229712"/>
                              </a:lnTo>
                              <a:lnTo>
                                <a:pt x="186309" y="2609850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1521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0688" id="docshape4" coordorigin="11625,0" coordsize="294,16858" path="m11918,0l11625,0,11625,4110,11625,14535,11625,16858,11918,16858,11918,14535,11918,4110,11918,0xe" filled="true" fillcolor="#91521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Fordham</w:t>
      </w:r>
      <w:r>
        <w:rPr>
          <w:spacing w:val="10"/>
        </w:rPr>
        <w:t> </w:t>
      </w:r>
      <w:r>
        <w:rPr/>
        <w:t>University,</w:t>
      </w:r>
      <w:r>
        <w:rPr>
          <w:spacing w:val="10"/>
        </w:rPr>
        <w:t> </w:t>
      </w:r>
      <w:r>
        <w:rPr/>
        <w:t>Bronx,</w:t>
      </w:r>
      <w:r>
        <w:rPr>
          <w:spacing w:val="11"/>
        </w:rPr>
        <w:t> </w:t>
      </w:r>
      <w:r>
        <w:rPr>
          <w:spacing w:val="-5"/>
        </w:rPr>
        <w:t>NY</w:t>
      </w:r>
    </w:p>
    <w:p>
      <w:pPr>
        <w:pStyle w:val="BodyText"/>
        <w:spacing w:before="141"/>
        <w:rPr>
          <w:sz w:val="29"/>
        </w:rPr>
      </w:pPr>
    </w:p>
    <w:p>
      <w:pPr>
        <w:pStyle w:val="Heading1"/>
      </w:pPr>
      <w:r>
        <w:rPr>
          <w:color w:val="915211"/>
        </w:rPr>
        <w:t>Key</w:t>
      </w:r>
      <w:r>
        <w:rPr>
          <w:color w:val="915211"/>
          <w:spacing w:val="-17"/>
        </w:rPr>
        <w:t> </w:t>
      </w:r>
      <w:r>
        <w:rPr>
          <w:color w:val="915211"/>
          <w:spacing w:val="-2"/>
        </w:rPr>
        <w:t>Skills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104381</wp:posOffset>
                </wp:positionV>
                <wp:extent cx="6477000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1902pt;width:509.999959pt;height:.75pt;mso-position-horizontal-relative:page;mso-position-vertical-relative:paragraph;z-index:-15727616;mso-wrap-distance-left:0;mso-wrap-distance-right:0" id="docshape5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44" w:after="0"/>
        <w:ind w:left="555" w:right="0" w:hanging="296"/>
        <w:jc w:val="left"/>
        <w:rPr>
          <w:sz w:val="18"/>
        </w:rPr>
      </w:pPr>
      <w:r>
        <w:rPr>
          <w:sz w:val="18"/>
        </w:rPr>
        <w:t>Inﬂuencer</w:t>
      </w:r>
      <w:r>
        <w:rPr>
          <w:spacing w:val="16"/>
          <w:sz w:val="18"/>
        </w:rPr>
        <w:t> </w:t>
      </w:r>
      <w:r>
        <w:rPr>
          <w:spacing w:val="-2"/>
          <w:sz w:val="18"/>
        </w:rPr>
        <w:t>campaigns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Brand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alignment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Partnership</w:t>
      </w:r>
      <w:r>
        <w:rPr>
          <w:spacing w:val="18"/>
          <w:sz w:val="18"/>
        </w:rPr>
        <w:t> </w:t>
      </w:r>
      <w:r>
        <w:rPr>
          <w:spacing w:val="-2"/>
          <w:sz w:val="18"/>
        </w:rPr>
        <w:t>outreach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Performance</w:t>
      </w:r>
      <w:r>
        <w:rPr>
          <w:spacing w:val="21"/>
          <w:sz w:val="18"/>
        </w:rPr>
        <w:t> </w:t>
      </w:r>
      <w:r>
        <w:rPr>
          <w:spacing w:val="-2"/>
          <w:sz w:val="18"/>
        </w:rPr>
        <w:t>metrics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Content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negotiation</w:t>
      </w:r>
    </w:p>
    <w:p>
      <w:pPr>
        <w:pStyle w:val="Heading1"/>
        <w:spacing w:before="277"/>
      </w:pPr>
      <w:r>
        <w:rPr>
          <w:color w:val="915211"/>
        </w:rPr>
        <w:t>Custom</w:t>
      </w:r>
      <w:r>
        <w:rPr>
          <w:color w:val="915211"/>
          <w:spacing w:val="4"/>
          <w:w w:val="110"/>
        </w:rPr>
        <w:t> </w:t>
      </w:r>
      <w:r>
        <w:rPr>
          <w:color w:val="915211"/>
          <w:spacing w:val="-2"/>
          <w:w w:val="110"/>
        </w:rPr>
        <w:t>Section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504824</wp:posOffset>
                </wp:positionH>
                <wp:positionV relativeFrom="paragraph">
                  <wp:posOffset>113853</wp:posOffset>
                </wp:positionV>
                <wp:extent cx="64770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64868pt;width:509.999959pt;height:.75pt;mso-position-horizontal-relative:page;mso-position-vertical-relative:paragraph;z-index:-15727104;mso-wrap-distance-left:0;mso-wrap-distance-right:0" id="docshape6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tabs>
          <w:tab w:pos="9191" w:val="left" w:leader="none"/>
        </w:tabs>
        <w:spacing w:before="101"/>
        <w:ind w:left="259" w:right="0" w:firstLine="0"/>
        <w:jc w:val="left"/>
        <w:rPr>
          <w:b/>
          <w:sz w:val="18"/>
        </w:rPr>
      </w:pPr>
      <w:r>
        <w:rPr>
          <w:b/>
          <w:sz w:val="18"/>
        </w:rPr>
        <w:t>Certiﬁed</w:t>
      </w:r>
      <w:r>
        <w:rPr>
          <w:b/>
          <w:spacing w:val="18"/>
          <w:sz w:val="18"/>
        </w:rPr>
        <w:t> </w:t>
      </w:r>
      <w:r>
        <w:rPr>
          <w:b/>
          <w:sz w:val="18"/>
        </w:rPr>
        <w:t>Regulatory</w:t>
      </w:r>
      <w:r>
        <w:rPr>
          <w:b/>
          <w:spacing w:val="19"/>
          <w:sz w:val="18"/>
        </w:rPr>
        <w:t> </w:t>
      </w:r>
      <w:r>
        <w:rPr>
          <w:b/>
          <w:sz w:val="18"/>
        </w:rPr>
        <w:t>Compliance</w:t>
      </w:r>
      <w:r>
        <w:rPr>
          <w:b/>
          <w:spacing w:val="19"/>
          <w:sz w:val="18"/>
        </w:rPr>
        <w:t> </w:t>
      </w:r>
      <w:r>
        <w:rPr>
          <w:b/>
          <w:sz w:val="18"/>
        </w:rPr>
        <w:t>Manager</w:t>
      </w:r>
      <w:r>
        <w:rPr>
          <w:b/>
          <w:spacing w:val="19"/>
          <w:sz w:val="18"/>
        </w:rPr>
        <w:t> </w:t>
      </w:r>
      <w:r>
        <w:rPr>
          <w:b/>
          <w:spacing w:val="-2"/>
          <w:sz w:val="18"/>
        </w:rPr>
        <w:t>(CRCM)</w:t>
      </w:r>
      <w:r>
        <w:rPr>
          <w:b/>
          <w:sz w:val="18"/>
        </w:rPr>
        <w:tab/>
        <w:t>February</w:t>
      </w:r>
      <w:r>
        <w:rPr>
          <w:b/>
          <w:spacing w:val="17"/>
          <w:sz w:val="18"/>
        </w:rPr>
        <w:t> </w:t>
      </w:r>
      <w:r>
        <w:rPr>
          <w:b/>
          <w:spacing w:val="-4"/>
          <w:sz w:val="18"/>
        </w:rPr>
        <w:t>2020</w:t>
      </w:r>
    </w:p>
    <w:sectPr>
      <w:type w:val="continuous"/>
      <w:pgSz w:w="11920" w:h="16860"/>
      <w:pgMar w:top="0" w:bottom="0" w:left="5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5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5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728" w:hanging="298"/>
      </w:pPr>
      <w:rPr>
        <w:rFonts w:hint="default" w:ascii="Arial" w:hAnsi="Arial" w:eastAsia="Arial" w:cs="Arial"/>
        <w:spacing w:val="0"/>
        <w:w w:val="10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59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1"/>
      <w:ind w:left="259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0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55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2025-09-12T16:24:32Z</dcterms:created>
  <dcterms:modified xsi:type="dcterms:W3CDTF">2025-09-12T16:24:32Z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2025-09-12T00:00:00Z</vt:filetime>
  </property>
  <property fmtid="{D5CDD505-2E9C-101B-9397-08002B2CF9AE}" pid="5" name="Producer">
    <vt:lpwstr>Skia/PDF m121</vt:lpwstr>
  </property>
</Properties>
</file>