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Orlando,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FL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32801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Social</w:t>
      </w:r>
      <w:r>
        <w:rPr>
          <w:b/>
          <w:color w:val="FFFFFF"/>
          <w:spacing w:val="11"/>
          <w:sz w:val="29"/>
        </w:rPr>
        <w:t> </w:t>
      </w:r>
      <w:r>
        <w:rPr>
          <w:b/>
          <w:color w:val="FFFFFF"/>
          <w:sz w:val="29"/>
        </w:rPr>
        <w:t>media</w:t>
      </w:r>
      <w:r>
        <w:rPr>
          <w:b/>
          <w:color w:val="FFFFFF"/>
          <w:spacing w:val="11"/>
          <w:sz w:val="29"/>
        </w:rPr>
        <w:t> </w:t>
      </w:r>
      <w:r>
        <w:rPr>
          <w:b/>
          <w:color w:val="FFFFFF"/>
          <w:sz w:val="29"/>
        </w:rPr>
        <w:t>campaign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concept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analysis</w:t>
      </w:r>
    </w:p>
    <w:p>
      <w:pPr>
        <w:spacing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promotion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scale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teams.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67"/>
        <w:ind w:left="0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-43730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3346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380"/>
        </w:sectPr>
      </w:pPr>
    </w:p>
    <w:p>
      <w:pPr>
        <w:pStyle w:val="BodyText"/>
        <w:spacing w:before="135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Arts</w:t>
      </w:r>
      <w:r>
        <w:rPr>
          <w:spacing w:val="14"/>
          <w:w w:val="105"/>
        </w:rPr>
        <w:t> </w:t>
      </w:r>
      <w:r>
        <w:rPr>
          <w:w w:val="105"/>
        </w:rPr>
        <w:t>(B.A.)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line="230" w:lineRule="atLeast"/>
        <w:ind w:firstLine="55"/>
      </w:pP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University of Central Florida, Orlando, FL</w:t>
      </w:r>
    </w:p>
    <w:p>
      <w:pPr>
        <w:pStyle w:val="BodyText"/>
        <w:spacing w:before="75"/>
      </w:pPr>
      <w:r>
        <w:rPr/>
        <w:br w:type="column"/>
      </w:r>
      <w:r>
        <w:rPr>
          <w:w w:val="105"/>
        </w:rPr>
        <w:t>Social</w:t>
      </w:r>
      <w:r>
        <w:rPr>
          <w:spacing w:val="10"/>
          <w:w w:val="105"/>
        </w:rPr>
        <w:t> </w:t>
      </w:r>
      <w:r>
        <w:rPr>
          <w:w w:val="105"/>
        </w:rPr>
        <w:t>Media</w:t>
      </w:r>
      <w:r>
        <w:rPr>
          <w:spacing w:val="10"/>
          <w:w w:val="105"/>
        </w:rPr>
        <w:t> </w:t>
      </w:r>
      <w:r>
        <w:rPr>
          <w:w w:val="105"/>
        </w:rPr>
        <w:t>Campaign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</w:pPr>
      <w:r>
        <w:rPr/>
        <w:t>CreativeFlux,</w:t>
      </w:r>
      <w:r>
        <w:rPr>
          <w:spacing w:val="33"/>
        </w:rPr>
        <w:t> </w:t>
      </w:r>
      <w:r>
        <w:rPr/>
        <w:t>Orlando,</w:t>
      </w:r>
      <w:r>
        <w:rPr>
          <w:spacing w:val="34"/>
        </w:rPr>
        <w:t> </w:t>
      </w:r>
      <w:r>
        <w:rPr/>
        <w:t>FL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September</w:t>
      </w:r>
      <w:r>
        <w:rPr>
          <w:spacing w:val="34"/>
        </w:rPr>
        <w:t> </w:t>
      </w:r>
      <w:r>
        <w:rPr/>
        <w:t>2019</w:t>
      </w:r>
      <w:r>
        <w:rPr>
          <w:spacing w:val="34"/>
        </w:rPr>
        <w:t> </w:t>
      </w:r>
      <w:r>
        <w:rPr/>
        <w:t>–</w:t>
      </w:r>
      <w:r>
        <w:rPr>
          <w:spacing w:val="3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380"/>
          <w:cols w:num="2" w:equalWidth="0">
            <w:col w:w="3477" w:space="392"/>
            <w:col w:w="6671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17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Drove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23" w:lineRule="exact" w:before="0" w:after="0"/>
        <w:ind w:left="4870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120676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502056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Managed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KPIs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promotions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exceeded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8"/>
        <w:ind w:left="0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20" w:bottom="280" w:left="0" w:right="1380"/>
        </w:sectPr>
      </w:pPr>
    </w:p>
    <w:p>
      <w:pPr>
        <w:pStyle w:val="BodyText"/>
        <w:spacing w:before="21"/>
        <w:ind w:left="0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04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coordination</w:t>
      </w:r>
    </w:p>
    <w:p>
      <w:pPr>
        <w:pStyle w:val="BodyText"/>
        <w:spacing w:before="75"/>
      </w:pPr>
      <w:r>
        <w:rPr/>
        <w:br w:type="column"/>
      </w:r>
      <w:r>
        <w:rPr>
          <w:w w:val="105"/>
        </w:rPr>
        <w:t>Social</w:t>
      </w:r>
      <w:r>
        <w:rPr>
          <w:spacing w:val="10"/>
          <w:w w:val="105"/>
        </w:rPr>
        <w:t> </w:t>
      </w:r>
      <w:r>
        <w:rPr>
          <w:w w:val="105"/>
        </w:rPr>
        <w:t>Media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21"/>
      </w:pPr>
      <w:r>
        <w:rPr>
          <w:w w:val="105"/>
        </w:rPr>
        <w:t>BrandBoost,</w:t>
      </w:r>
      <w:r>
        <w:rPr>
          <w:spacing w:val="8"/>
          <w:w w:val="105"/>
        </w:rPr>
        <w:t> </w:t>
      </w:r>
      <w:r>
        <w:rPr>
          <w:w w:val="105"/>
        </w:rPr>
        <w:t>Orlando,</w:t>
      </w:r>
      <w:r>
        <w:rPr>
          <w:spacing w:val="9"/>
          <w:w w:val="105"/>
        </w:rPr>
        <w:t> </w:t>
      </w:r>
      <w:r>
        <w:rPr>
          <w:w w:val="105"/>
        </w:rPr>
        <w:t>FL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0" w:right="1380"/>
          <w:cols w:num="2" w:equalWidth="0">
            <w:col w:w="2616" w:space="1252"/>
            <w:col w:w="667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5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94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KPI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concepts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Facebook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TikTok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cost-per-acquisition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below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benchmarks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1380"/>
          <w:cols w:num="2" w:equalWidth="0">
            <w:col w:w="2644" w:space="1354"/>
            <w:col w:w="654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23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90925">
                                <a:moveTo>
                                  <a:pt x="9524" y="3590924"/>
                                </a:moveTo>
                                <a:lnTo>
                                  <a:pt x="0" y="3590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90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8004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766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6e8a6e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rect style="position:absolute;left:3735;top:3570;width:15;height:5655" id="docshape8" filled="true" fillcolor="#000000" stroked="false">
                  <v:fill type="solid"/>
                </v:rect>
                <v:shape style="position:absolute;left:0;top:3870;width:3525;height:660" id="docshape9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6e8a6e" stroked="false">
                  <v:path arrowok="t"/>
                  <v:fill type="solid"/>
                </v:shape>
                <v:shape style="position:absolute;left:450;top:3975;width:435;height:450" type="#_x0000_t75" id="docshape10" stroked="false">
                  <v:imagedata r:id="rId7" o:title=""/>
                </v:shape>
                <v:shape style="position:absolute;left:0;top:5985;width:3525;height:675" id="docshape11" coordorigin="0,5985" coordsize="3525,675" path="m3525,6060l881,6060,874,6054,865,6047,809,6015,746,5994,681,5985,654,5985,589,5994,526,6015,470,6047,454,6060,0,6060,0,6645,566,6645,578,6649,643,6659,654,6660,681,6660,746,6651,769,6645,3525,6645,3525,6060xe" filled="true" fillcolor="#6e8a6e" stroked="false">
                  <v:path arrowok="t"/>
                  <v:fill type="solid"/>
                </v:shape>
                <v:shape style="position:absolute;left:450;top:610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Post-campaign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line="182" w:lineRule="exact"/>
      </w:pPr>
      <w:r>
        <w:rPr/>
        <w:br w:type="column"/>
      </w:r>
      <w:r>
        <w:rPr>
          <w:w w:val="105"/>
        </w:rPr>
        <w:t>Delivered</w:t>
      </w:r>
      <w:r>
        <w:rPr>
          <w:spacing w:val="36"/>
          <w:w w:val="105"/>
        </w:rPr>
        <w:t> </w:t>
      </w:r>
      <w:r>
        <w:rPr>
          <w:w w:val="105"/>
        </w:rPr>
        <w:t>campaign</w:t>
      </w:r>
      <w:r>
        <w:rPr>
          <w:spacing w:val="36"/>
          <w:w w:val="105"/>
        </w:rPr>
        <w:t> </w:t>
      </w:r>
      <w:r>
        <w:rPr>
          <w:w w:val="105"/>
        </w:rPr>
        <w:t>performance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presentations</w:t>
      </w:r>
    </w:p>
    <w:sectPr>
      <w:type w:val="continuous"/>
      <w:pgSz w:w="11920" w:h="16860"/>
      <w:pgMar w:top="420" w:bottom="280" w:left="0" w:right="1380"/>
      <w:cols w:num="2" w:equalWidth="0">
        <w:col w:w="2976" w:space="1023"/>
        <w:col w:w="6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7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2025-09-11T14:38:41Z</dcterms:created>
  <dcterms:modified xsi:type="dcterms:W3CDTF">2025-09-11T14:38:41Z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