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4"/>
        </w:rPr>
        <w:t>Jordan</w:t>
      </w:r>
      <w:r>
        <w:rPr>
          <w:spacing w:val="-42"/>
        </w:rPr>
        <w:t> </w:t>
      </w:r>
      <w:r>
        <w:rPr>
          <w:spacing w:val="-2"/>
        </w:rPr>
        <w:t>Miller</w:t>
      </w:r>
    </w:p>
    <w:p>
      <w:pPr>
        <w:spacing w:before="68"/>
        <w:ind w:left="4577" w:right="173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Health</w:t>
      </w:r>
      <w:r>
        <w:rPr>
          <w:rFonts w:ascii="Microsoft Sans Serif"/>
          <w:spacing w:val="9"/>
          <w:sz w:val="26"/>
        </w:rPr>
        <w:t> </w:t>
      </w:r>
      <w:r>
        <w:rPr>
          <w:rFonts w:ascii="Microsoft Sans Serif"/>
          <w:sz w:val="26"/>
        </w:rPr>
        <w:t>Care</w:t>
      </w:r>
      <w:r>
        <w:rPr>
          <w:rFonts w:ascii="Microsoft Sans Serif"/>
          <w:spacing w:val="10"/>
          <w:sz w:val="26"/>
        </w:rPr>
        <w:t> </w:t>
      </w:r>
      <w:r>
        <w:rPr>
          <w:rFonts w:ascii="Microsoft Sans Serif"/>
          <w:sz w:val="26"/>
        </w:rPr>
        <w:t>Operations</w:t>
      </w:r>
      <w:r>
        <w:rPr>
          <w:rFonts w:ascii="Microsoft Sans Serif"/>
          <w:spacing w:val="10"/>
          <w:sz w:val="26"/>
        </w:rPr>
        <w:t> </w:t>
      </w:r>
      <w:r>
        <w:rPr>
          <w:rFonts w:ascii="Microsoft Sans Serif"/>
          <w:sz w:val="26"/>
        </w:rPr>
        <w:t>Manager</w:t>
      </w:r>
      <w:r>
        <w:rPr>
          <w:rFonts w:ascii="Microsoft Sans Serif"/>
          <w:spacing w:val="9"/>
          <w:sz w:val="26"/>
        </w:rPr>
        <w:t> </w:t>
      </w:r>
      <w:r>
        <w:rPr>
          <w:rFonts w:ascii="Microsoft Sans Serif"/>
          <w:spacing w:val="-2"/>
          <w:sz w:val="26"/>
        </w:rPr>
        <w:t>Resume</w:t>
      </w:r>
    </w:p>
    <w:p>
      <w:pPr>
        <w:pStyle w:val="BodyText"/>
        <w:spacing w:line="273" w:lineRule="auto" w:before="141"/>
        <w:ind w:left="4577" w:right="170"/>
        <w:jc w:val="center"/>
      </w:pPr>
      <w:r>
        <w:rPr>
          <w:w w:val="105"/>
        </w:rPr>
        <w:t>Health care operations manager with 10 years of hospital administration experience. Skilled in compliance management, electronic health records (EHR) systems, and care coordination. Increased bed turnover by 15% and improved patient satisfaction by 12%.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49443d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81"/>
        <w:rPr>
          <w:sz w:val="18"/>
        </w:rPr>
      </w:pPr>
    </w:p>
    <w:p>
      <w:pPr>
        <w:spacing w:before="0"/>
        <w:ind w:left="482" w:right="0" w:firstLine="0"/>
        <w:jc w:val="left"/>
        <w:rPr>
          <w:sz w:val="18"/>
        </w:rPr>
      </w:pPr>
      <w:r>
        <w:rPr>
          <w:color w:val="FFFFFF"/>
          <w:spacing w:val="-10"/>
          <w:w w:val="105"/>
          <w:sz w:val="18"/>
        </w:rPr>
        <w:t>0</w:t>
      </w:r>
    </w:p>
    <w:p>
      <w:pPr>
        <w:spacing w:before="168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City,</w:t>
      </w:r>
      <w:r>
        <w:rPr>
          <w:color w:val="FFFFFF"/>
          <w:spacing w:val="-9"/>
          <w:sz w:val="18"/>
        </w:rPr>
        <w:t> </w:t>
      </w:r>
      <w:r>
        <w:rPr>
          <w:color w:val="FFFFFF"/>
          <w:sz w:val="18"/>
        </w:rPr>
        <w:t>ST,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2"/>
          <w:sz w:val="18"/>
        </w:rPr>
        <w:t>12345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2014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w w:val="105"/>
        </w:rPr>
        <w:t>Healthcare</w:t>
      </w:r>
      <w:r>
        <w:rPr>
          <w:spacing w:val="-9"/>
          <w:w w:val="105"/>
        </w:rPr>
        <w:t> </w:t>
      </w:r>
      <w:r>
        <w:rPr>
          <w:w w:val="105"/>
        </w:rPr>
        <w:t>Operations</w:t>
      </w:r>
      <w:r>
        <w:rPr>
          <w:spacing w:val="-8"/>
          <w:w w:val="105"/>
        </w:rPr>
        <w:t> </w:t>
      </w:r>
      <w:r>
        <w:rPr>
          <w:w w:val="105"/>
        </w:rPr>
        <w:t>Manager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Mercy</w:t>
      </w:r>
      <w:r>
        <w:rPr>
          <w:spacing w:val="-8"/>
          <w:w w:val="105"/>
        </w:rPr>
        <w:t> </w:t>
      </w:r>
      <w:r>
        <w:rPr>
          <w:w w:val="105"/>
        </w:rPr>
        <w:t>General</w:t>
      </w:r>
      <w:r>
        <w:rPr>
          <w:spacing w:val="-8"/>
          <w:w w:val="105"/>
        </w:rPr>
        <w:t> </w:t>
      </w:r>
      <w:r>
        <w:rPr>
          <w:w w:val="105"/>
        </w:rPr>
        <w:t>Hospital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Chicago,</w:t>
      </w:r>
      <w:r>
        <w:rPr>
          <w:spacing w:val="-8"/>
          <w:w w:val="105"/>
        </w:rPr>
        <w:t> </w:t>
      </w:r>
      <w:r>
        <w:rPr>
          <w:spacing w:val="-7"/>
          <w:w w:val="105"/>
        </w:rPr>
        <w:t>IL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779" w:right="1539"/>
      </w:pPr>
      <w:r>
        <w:rPr>
          <w:w w:val="105"/>
        </w:rPr>
        <w:t>Increased bed availability by streamlining discharge process Led EHR implementation across ﬁve departments</w:t>
      </w:r>
    </w:p>
    <w:p>
      <w:pPr>
        <w:pStyle w:val="BodyText"/>
        <w:ind w:left="779"/>
      </w:pPr>
      <w:r>
        <w:rPr>
          <w:w w:val="105"/>
        </w:rPr>
        <w:t>Boosted</w:t>
      </w:r>
      <w:r>
        <w:rPr>
          <w:spacing w:val="-8"/>
          <w:w w:val="105"/>
        </w:rPr>
        <w:t> </w:t>
      </w:r>
      <w:r>
        <w:rPr>
          <w:w w:val="105"/>
        </w:rPr>
        <w:t>HCAHPS</w:t>
      </w:r>
      <w:r>
        <w:rPr>
          <w:spacing w:val="-8"/>
          <w:w w:val="105"/>
        </w:rPr>
        <w:t> </w:t>
      </w:r>
      <w:r>
        <w:rPr>
          <w:w w:val="105"/>
        </w:rPr>
        <w:t>scores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12%</w:t>
      </w:r>
    </w:p>
    <w:p>
      <w:pPr>
        <w:pStyle w:val="BodyText"/>
        <w:spacing w:before="37"/>
      </w:pPr>
    </w:p>
    <w:p>
      <w:pPr>
        <w:pStyle w:val="BodyText"/>
        <w:ind w:left="110"/>
      </w:pPr>
      <w:r>
        <w:rPr>
          <w:w w:val="105"/>
        </w:rPr>
        <w:t>January</w:t>
      </w:r>
      <w:r>
        <w:rPr>
          <w:spacing w:val="-7"/>
          <w:w w:val="105"/>
        </w:rPr>
        <w:t> </w:t>
      </w:r>
      <w:r>
        <w:rPr>
          <w:w w:val="105"/>
        </w:rPr>
        <w:t>2010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16"/>
        <w:ind w:left="110"/>
      </w:pPr>
      <w:r>
        <w:rPr>
          <w:w w:val="105"/>
        </w:rPr>
        <w:t>Clinical</w:t>
      </w:r>
      <w:r>
        <w:rPr>
          <w:spacing w:val="-9"/>
          <w:w w:val="105"/>
        </w:rPr>
        <w:t> </w:t>
      </w:r>
      <w:r>
        <w:rPr>
          <w:w w:val="105"/>
        </w:rPr>
        <w:t>Operations</w:t>
      </w:r>
      <w:r>
        <w:rPr>
          <w:spacing w:val="-8"/>
          <w:w w:val="105"/>
        </w:rPr>
        <w:t> </w:t>
      </w:r>
      <w:r>
        <w:rPr>
          <w:w w:val="105"/>
        </w:rPr>
        <w:t>Supervisor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Mercy</w:t>
      </w:r>
      <w:r>
        <w:rPr>
          <w:spacing w:val="-8"/>
          <w:w w:val="105"/>
        </w:rPr>
        <w:t> </w:t>
      </w:r>
      <w:r>
        <w:rPr>
          <w:w w:val="105"/>
        </w:rPr>
        <w:t>General</w:t>
      </w:r>
      <w:r>
        <w:rPr>
          <w:spacing w:val="-8"/>
          <w:w w:val="105"/>
        </w:rPr>
        <w:t> </w:t>
      </w:r>
      <w:r>
        <w:rPr>
          <w:w w:val="105"/>
        </w:rPr>
        <w:t>Hospital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Chicago,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2"/>
      </w:pPr>
    </w:p>
    <w:p>
      <w:pPr>
        <w:pStyle w:val="BodyText"/>
        <w:ind w:left="779"/>
      </w:pPr>
      <w:r>
        <w:rPr>
          <w:w w:val="105"/>
        </w:rPr>
        <w:t>Cut</w:t>
      </w:r>
      <w:r>
        <w:rPr>
          <w:spacing w:val="-5"/>
          <w:w w:val="105"/>
        </w:rPr>
        <w:t> </w:t>
      </w:r>
      <w:r>
        <w:rPr>
          <w:w w:val="105"/>
        </w:rPr>
        <w:t>overtime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20%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revised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scheduling</w:t>
      </w:r>
    </w:p>
    <w:p>
      <w:pPr>
        <w:pStyle w:val="BodyText"/>
        <w:spacing w:before="116"/>
        <w:ind w:left="779"/>
      </w:pPr>
      <w:r>
        <w:rPr>
          <w:w w:val="105"/>
        </w:rPr>
        <w:t>Reduced</w:t>
      </w:r>
      <w:r>
        <w:rPr>
          <w:spacing w:val="-3"/>
          <w:w w:val="105"/>
        </w:rPr>
        <w:t> </w:t>
      </w:r>
      <w:r>
        <w:rPr>
          <w:w w:val="105"/>
        </w:rPr>
        <w:t>compliance</w:t>
      </w:r>
      <w:r>
        <w:rPr>
          <w:spacing w:val="-3"/>
          <w:w w:val="105"/>
        </w:rPr>
        <w:t> </w:t>
      </w:r>
      <w:r>
        <w:rPr>
          <w:w w:val="105"/>
        </w:rPr>
        <w:t>violations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40%</w:t>
      </w:r>
      <w:r>
        <w:rPr>
          <w:spacing w:val="-2"/>
          <w:w w:val="105"/>
        </w:rPr>
        <w:t> </w:t>
      </w:r>
      <w:r>
        <w:rPr>
          <w:w w:val="105"/>
        </w:rPr>
        <w:t>through</w:t>
      </w:r>
      <w:r>
        <w:rPr>
          <w:spacing w:val="-3"/>
          <w:w w:val="105"/>
        </w:rPr>
        <w:t> </w:t>
      </w:r>
      <w:r>
        <w:rPr>
          <w:w w:val="105"/>
        </w:rPr>
        <w:t>new</w:t>
      </w:r>
      <w:r>
        <w:rPr>
          <w:spacing w:val="-2"/>
          <w:w w:val="105"/>
        </w:rPr>
        <w:t> </w:t>
      </w:r>
      <w:r>
        <w:rPr>
          <w:w w:val="105"/>
        </w:rPr>
        <w:t>staff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training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3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1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43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9529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9559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2160" id="docshapegroup2" coordorigin="0,0" coordsize="11625,16860">
                <v:rect style="position:absolute;left:0;top:2355;width:4350;height:14505" id="docshape3" filled="true" fillcolor="#49443d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6;top:6210;width:315;height:317" type="#_x0000_t75" id="docshape7" stroked="false">
                  <v:imagedata r:id="rId8" o:title=""/>
                </v:shape>
                <v:shape style="position:absolute;left:764;top:7800;width:75;height:1380" id="docshape8" coordorigin="765,7800" coordsize="75,1380" path="m840,9137l839,9132,835,9123,833,9119,826,9112,822,9110,813,9106,808,9105,797,9105,792,9106,783,9110,779,9112,772,9119,770,9123,766,9132,765,9137,765,9143,765,9148,766,9153,770,9162,772,9166,779,9173,783,9175,792,9179,797,9180,808,9180,813,9179,822,9175,826,9173,833,9166,835,9162,839,9153,840,9148,840,91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86l839,8482,836,8475,834,8472,828,8466,825,8464,818,8461,814,8460,791,8460,787,8461,780,8464,777,8466,771,8472,769,8475,766,8482,765,8486,765,8490,765,8494,766,8498,769,8505,771,8508,777,8514,780,8516,787,8519,791,8520,814,8520,818,8519,825,8516,828,8514,834,8508,836,8505,839,8498,840,8494,840,8486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32l839,7827,835,7818,833,7814,826,7807,822,7805,813,7801,808,7800,797,7800,792,7801,783,7805,779,7807,772,7814,770,7818,766,7827,765,7832,765,7838,765,7843,766,7848,770,7857,772,7861,779,7868,783,7870,792,7874,797,7875,808,7875,813,7874,822,7870,826,7868,833,7861,835,7857,839,7848,840,7843,840,7832xe" filled="true" fillcolor="#ffffff" stroked="false">
                  <v:path arrowok="t"/>
                  <v:fill type="solid"/>
                </v:shape>
                <v:shape style="position:absolute;left:5174;top:4560;width:75;height:2070" id="docshape9" coordorigin="5175,4560" coordsize="75,2070" path="m5250,6587l5249,6582,5245,6573,5243,6569,5236,6562,5232,6560,5223,6556,5218,6555,5207,6555,5202,6556,5193,6560,5189,6562,5182,6569,5180,6573,5176,6582,5175,6587,5175,6593,5175,6598,5176,6603,5180,6612,5182,6616,5189,6623,5193,6625,5202,6629,5207,6630,5218,6630,5223,6629,5232,6625,5236,6623,5243,6616,5245,6612,5249,6603,5250,6598,5250,6587xm5250,6287l5249,6282,5245,6273,5243,6269,5236,6262,5232,6260,5223,6256,5218,6255,5207,6255,5202,6256,5193,6260,5189,6262,5182,6269,5180,6273,5176,6282,5175,6287,5175,6293,5175,6298,5176,6303,5180,6312,5182,6316,5189,6323,5193,6325,5202,6329,5207,6330,5218,6330,5223,6329,5232,6325,5236,6323,5243,6316,5245,6312,5249,6303,5250,6298,5250,6287xm5250,5192l5249,5187,5245,5178,5243,5174,5236,5167,5232,5165,5223,5161,5218,5160,5207,5160,5202,5161,5193,5165,5189,5167,5182,5174,5180,5178,5176,5187,5175,5192,5175,5198,5175,5203,5176,5208,5180,5217,5182,5221,5189,5228,5193,5230,5202,5234,5207,5235,5218,5235,5223,5234,5232,5230,5236,5228,5243,5221,5245,5217,5249,5208,5250,5203,5250,519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49443d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spacing w:line="381" w:lineRule="auto" w:before="325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Care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workﬂow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optimization </w:t>
      </w:r>
      <w:r>
        <w:rPr>
          <w:color w:val="FFFFFF"/>
          <w:w w:val="105"/>
          <w:sz w:val="18"/>
        </w:rPr>
        <w:t>EHR implementation HIPAA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compliance</w:t>
      </w:r>
    </w:p>
    <w:p>
      <w:pPr>
        <w:spacing w:line="364" w:lineRule="auto" w:before="3"/>
        <w:ind w:left="779" w:right="262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Patient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satisfaction </w:t>
      </w:r>
      <w:r>
        <w:rPr>
          <w:color w:val="FFFFFF"/>
          <w:w w:val="105"/>
          <w:sz w:val="18"/>
        </w:rPr>
        <w:t>Team training</w:t>
      </w:r>
    </w:p>
    <w:p>
      <w:pPr>
        <w:pStyle w:val="Heading1"/>
        <w:tabs>
          <w:tab w:pos="408" w:val="left" w:leader="none"/>
          <w:tab w:pos="7235" w:val="left" w:leader="none"/>
        </w:tabs>
        <w:spacing w:before="110"/>
      </w:pPr>
      <w:r>
        <w:rPr/>
        <w:br w:type="column"/>
      </w:r>
      <w:r>
        <w:rPr>
          <w:rFonts w:ascii="Times New Roman"/>
          <w:color w:val="FFFFFF"/>
          <w:shd w:fill="A2A09C" w:color="auto" w:val="clear"/>
        </w:rPr>
        <w:tab/>
      </w:r>
      <w:r>
        <w:rPr>
          <w:color w:val="FFFFFF"/>
          <w:spacing w:val="-2"/>
          <w:shd w:fill="A2A09C" w:color="auto" w:val="clear"/>
        </w:rPr>
        <w:t>EDUCATION</w:t>
      </w:r>
      <w:r>
        <w:rPr>
          <w:color w:val="FFFFFF"/>
          <w:shd w:fill="A2A09C" w:color="auto" w:val="clear"/>
        </w:rPr>
        <w:tab/>
      </w:r>
    </w:p>
    <w:p>
      <w:pPr>
        <w:pStyle w:val="BodyText"/>
        <w:spacing w:before="284"/>
        <w:ind w:left="408"/>
      </w:pPr>
      <w:r>
        <w:rPr>
          <w:spacing w:val="-5"/>
          <w:w w:val="105"/>
        </w:rPr>
        <w:t>MHA</w:t>
      </w:r>
    </w:p>
    <w:p>
      <w:pPr>
        <w:pStyle w:val="BodyText"/>
        <w:spacing w:before="116"/>
        <w:ind w:left="408"/>
      </w:pP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Michigan</w:t>
      </w:r>
      <w:r>
        <w:rPr>
          <w:spacing w:val="-5"/>
          <w:w w:val="105"/>
        </w:rPr>
        <w:t> </w:t>
      </w:r>
      <w:r>
        <w:rPr>
          <w:w w:val="105"/>
        </w:rPr>
        <w:t>,</w:t>
      </w:r>
      <w:r>
        <w:rPr>
          <w:spacing w:val="-6"/>
          <w:w w:val="105"/>
        </w:rPr>
        <w:t> </w:t>
      </w:r>
      <w:r>
        <w:rPr>
          <w:w w:val="105"/>
        </w:rPr>
        <w:t>Ann</w:t>
      </w:r>
      <w:r>
        <w:rPr>
          <w:spacing w:val="-6"/>
          <w:w w:val="105"/>
        </w:rPr>
        <w:t> </w:t>
      </w:r>
      <w:r>
        <w:rPr>
          <w:w w:val="105"/>
        </w:rPr>
        <w:t>Arbor,</w:t>
      </w:r>
      <w:r>
        <w:rPr>
          <w:spacing w:val="-5"/>
          <w:w w:val="105"/>
        </w:rPr>
        <w:t> </w:t>
      </w:r>
      <w:r>
        <w:rPr>
          <w:w w:val="105"/>
        </w:rPr>
        <w:t>MI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22"/>
      </w:pPr>
    </w:p>
    <w:p>
      <w:pPr>
        <w:pStyle w:val="BodyText"/>
        <w:ind w:left="408"/>
      </w:pPr>
      <w:r>
        <w:rPr>
          <w:w w:val="105"/>
        </w:rPr>
        <w:t>B.S.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Health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131"/>
        <w:ind w:left="408"/>
      </w:pP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Illinois</w:t>
      </w:r>
      <w:r>
        <w:rPr>
          <w:spacing w:val="-5"/>
          <w:w w:val="105"/>
        </w:rPr>
        <w:t> </w:t>
      </w:r>
      <w:r>
        <w:rPr>
          <w:w w:val="105"/>
        </w:rPr>
        <w:t>,</w:t>
      </w:r>
      <w:r>
        <w:rPr>
          <w:spacing w:val="-5"/>
          <w:w w:val="105"/>
        </w:rPr>
        <w:t> </w:t>
      </w:r>
      <w:r>
        <w:rPr>
          <w:w w:val="105"/>
        </w:rPr>
        <w:t>Chicago,</w:t>
      </w:r>
      <w:r>
        <w:rPr>
          <w:spacing w:val="-5"/>
          <w:w w:val="105"/>
        </w:rPr>
        <w:t> </w:t>
      </w:r>
      <w:r>
        <w:rPr>
          <w:w w:val="105"/>
        </w:rPr>
        <w:t>IL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2008</w:t>
      </w:r>
    </w:p>
    <w:sectPr>
      <w:type w:val="continuous"/>
      <w:pgSz w:w="11920" w:h="16860"/>
      <w:pgMar w:top="760" w:bottom="280" w:left="280" w:right="180"/>
      <w:cols w:num="2" w:equalWidth="0">
        <w:col w:w="3041" w:space="1068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77" w:right="17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2025-09-30T13:24:44Z</dcterms:created>
  <dcterms:modified xsi:type="dcterms:W3CDTF">2025-09-30T13:24:44Z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