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9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19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Miller</w:t>
      </w:r>
    </w:p>
    <w:p>
      <w:pPr>
        <w:spacing w:before="169"/>
        <w:ind w:left="493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Child</w:t>
      </w:r>
      <w:r>
        <w:rPr>
          <w:b/>
          <w:color w:val="FFFFFF"/>
          <w:spacing w:val="-12"/>
          <w:sz w:val="29"/>
        </w:rPr>
        <w:t> </w:t>
      </w:r>
      <w:r>
        <w:rPr>
          <w:b/>
          <w:color w:val="FFFFFF"/>
          <w:sz w:val="29"/>
        </w:rPr>
        <w:t>care</w:t>
      </w:r>
      <w:r>
        <w:rPr>
          <w:b/>
          <w:color w:val="FFFFFF"/>
          <w:spacing w:val="-12"/>
          <w:sz w:val="29"/>
        </w:rPr>
        <w:t> </w:t>
      </w:r>
      <w:r>
        <w:rPr>
          <w:b/>
          <w:color w:val="FFFFFF"/>
          <w:spacing w:val="-2"/>
          <w:sz w:val="29"/>
        </w:rPr>
        <w:t>teacher</w:t>
      </w:r>
    </w:p>
    <w:p>
      <w:pPr>
        <w:spacing w:line="273" w:lineRule="auto" w:before="179"/>
        <w:ind w:left="493" w:right="60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Child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teacher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bachelor’s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early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childhood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education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engaging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classrooms.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 curriculum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development,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progress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reporting,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child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safety.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classroom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engagement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30%.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380" w:right="360"/>
        </w:sectPr>
      </w:pPr>
    </w:p>
    <w:p>
      <w:pPr>
        <w:pStyle w:val="BodyText"/>
        <w:spacing w:before="229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2"/>
        </w:rPr>
        <w:t>Contact</w:t>
      </w:r>
    </w:p>
    <w:p>
      <w:pPr>
        <w:spacing w:before="101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color w:val="080808"/>
          <w:spacing w:val="-5"/>
          <w:sz w:val="35"/>
        </w:rPr>
        <w:t>Professional</w:t>
      </w:r>
      <w:r>
        <w:rPr>
          <w:b/>
          <w:smallCaps/>
          <w:color w:val="080808"/>
          <w:spacing w:val="-4"/>
          <w:sz w:val="35"/>
        </w:rPr>
        <w:t> </w:t>
      </w:r>
      <w:r>
        <w:rPr>
          <w:b/>
          <w:smallCaps/>
          <w:color w:val="080808"/>
          <w:spacing w:val="-2"/>
          <w:sz w:val="35"/>
        </w:rPr>
        <w:t>Experience</w:t>
      </w:r>
    </w:p>
    <w:p>
      <w:pPr>
        <w:pStyle w:val="BodyText"/>
        <w:spacing w:line="268" w:lineRule="auto" w:before="240"/>
        <w:ind w:left="215" w:right="821"/>
      </w:pPr>
      <w:r>
        <w:rPr>
          <w:w w:val="105"/>
        </w:rPr>
        <w:t>Lead child care teacher </w:t>
      </w:r>
      <w:r>
        <w:rPr>
          <w:w w:val="105"/>
          <w:position w:val="2"/>
        </w:rPr>
        <w:t>| </w:t>
      </w:r>
      <w:r>
        <w:rPr>
          <w:w w:val="105"/>
        </w:rPr>
        <w:t>Bright Horizons Family Solutions, Athens, GA June 2018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360"/>
          <w:cols w:num="2" w:equalWidth="0">
            <w:col w:w="1531" w:space="2301"/>
            <w:col w:w="7348"/>
          </w:cols>
        </w:sectPr>
      </w:pPr>
    </w:p>
    <w:p>
      <w:pPr>
        <w:pStyle w:val="BodyText"/>
        <w:spacing w:before="53"/>
        <w:ind w:left="642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line="556" w:lineRule="exact" w:before="5"/>
        <w:ind w:left="642"/>
      </w:pPr>
      <w:hyperlink r:id="rId5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43" w:lineRule="exact" w:before="56" w:after="0"/>
        <w:ind w:left="938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Created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curriculum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raised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student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participation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3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23" w:lineRule="exact" w:before="0" w:after="0"/>
        <w:ind w:left="938" w:right="0" w:hanging="296"/>
        <w:jc w:val="left"/>
        <w:rPr>
          <w:sz w:val="18"/>
        </w:rPr>
      </w:pPr>
      <w:r>
        <w:rPr>
          <w:w w:val="105"/>
          <w:sz w:val="18"/>
        </w:rPr>
        <w:t>Tracked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growth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20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children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flagged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early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intervention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needs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36" w:lineRule="exact" w:before="0" w:after="0"/>
        <w:ind w:left="938" w:right="0" w:hanging="296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safe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classroom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no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incidents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780" w:bottom="280" w:left="380" w:right="360"/>
          <w:cols w:num="2" w:equalWidth="0">
            <w:col w:w="2422" w:space="1150"/>
            <w:col w:w="7608"/>
          </w:cols>
        </w:sectPr>
      </w:pPr>
    </w:p>
    <w:p>
      <w:pPr>
        <w:pStyle w:val="BodyText"/>
        <w:spacing w:before="74"/>
      </w:pPr>
    </w:p>
    <w:p>
      <w:pPr>
        <w:pStyle w:val="BodyText"/>
        <w:ind w:left="642"/>
      </w:pPr>
      <w:r>
        <w:rPr>
          <w:color w:val="424242"/>
          <w:spacing w:val="-2"/>
          <w:w w:val="105"/>
        </w:rPr>
        <w:t>City,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2"/>
          <w:w w:val="105"/>
        </w:rPr>
        <w:t>ST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4"/>
          <w:w w:val="105"/>
        </w:rPr>
        <w:t>12345</w:t>
      </w:r>
    </w:p>
    <w:p>
      <w:pPr>
        <w:pStyle w:val="BodyText"/>
        <w:spacing w:line="182" w:lineRule="exact"/>
        <w:ind w:left="642"/>
      </w:pPr>
      <w:r>
        <w:rPr/>
        <w:br w:type="column"/>
      </w:r>
      <w:r>
        <w:rPr>
          <w:w w:val="105"/>
        </w:rPr>
        <w:t>Assistant</w:t>
      </w:r>
      <w:r>
        <w:rPr>
          <w:spacing w:val="11"/>
          <w:w w:val="105"/>
        </w:rPr>
        <w:t> </w:t>
      </w:r>
      <w:r>
        <w:rPr>
          <w:w w:val="105"/>
        </w:rPr>
        <w:t>child</w:t>
      </w:r>
      <w:r>
        <w:rPr>
          <w:spacing w:val="10"/>
          <w:w w:val="105"/>
        </w:rPr>
        <w:t> </w:t>
      </w:r>
      <w:r>
        <w:rPr>
          <w:w w:val="105"/>
        </w:rPr>
        <w:t>care</w:t>
      </w:r>
      <w:r>
        <w:rPr>
          <w:spacing w:val="10"/>
          <w:w w:val="105"/>
        </w:rPr>
        <w:t> </w:t>
      </w:r>
      <w:r>
        <w:rPr>
          <w:w w:val="105"/>
        </w:rPr>
        <w:t>teacher</w:t>
      </w:r>
      <w:r>
        <w:rPr>
          <w:spacing w:val="11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1"/>
          <w:w w:val="105"/>
          <w:position w:val="2"/>
        </w:rPr>
        <w:t> </w:t>
      </w:r>
      <w:r>
        <w:rPr>
          <w:w w:val="105"/>
        </w:rPr>
        <w:t>KinderCare</w:t>
      </w:r>
      <w:r>
        <w:rPr>
          <w:spacing w:val="10"/>
          <w:w w:val="105"/>
        </w:rPr>
        <w:t> </w:t>
      </w:r>
      <w:r>
        <w:rPr>
          <w:w w:val="105"/>
        </w:rPr>
        <w:t>Learning</w:t>
      </w:r>
      <w:r>
        <w:rPr>
          <w:spacing w:val="10"/>
          <w:w w:val="105"/>
        </w:rPr>
        <w:t> </w:t>
      </w:r>
      <w:r>
        <w:rPr>
          <w:w w:val="105"/>
        </w:rPr>
        <w:t>Centers,</w:t>
      </w:r>
      <w:r>
        <w:rPr>
          <w:spacing w:val="11"/>
          <w:w w:val="105"/>
        </w:rPr>
        <w:t> </w:t>
      </w:r>
      <w:r>
        <w:rPr>
          <w:w w:val="105"/>
        </w:rPr>
        <w:t>Los</w:t>
      </w:r>
      <w:r>
        <w:rPr>
          <w:spacing w:val="-1"/>
          <w:w w:val="105"/>
        </w:rPr>
        <w:t> </w:t>
      </w:r>
      <w:r>
        <w:rPr>
          <w:w w:val="105"/>
        </w:rPr>
        <w:t>Angeles,</w:t>
      </w:r>
      <w:r>
        <w:rPr>
          <w:spacing w:val="11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24"/>
        <w:ind w:left="642"/>
      </w:pPr>
      <w:r>
        <w:rPr>
          <w:w w:val="105"/>
        </w:rPr>
        <w:t>January</w:t>
      </w:r>
      <w:r>
        <w:rPr>
          <w:spacing w:val="7"/>
          <w:w w:val="105"/>
        </w:rPr>
        <w:t> </w:t>
      </w:r>
      <w:r>
        <w:rPr>
          <w:w w:val="105"/>
        </w:rPr>
        <w:t>2018</w:t>
      </w:r>
      <w:r>
        <w:rPr>
          <w:spacing w:val="6"/>
          <w:w w:val="105"/>
        </w:rPr>
        <w:t> </w:t>
      </w:r>
      <w:r>
        <w:rPr>
          <w:w w:val="105"/>
        </w:rPr>
        <w:t>–</w:t>
      </w:r>
      <w:r>
        <w:rPr>
          <w:spacing w:val="7"/>
          <w:w w:val="105"/>
        </w:rPr>
        <w:t> </w:t>
      </w:r>
      <w:r>
        <w:rPr>
          <w:w w:val="105"/>
        </w:rPr>
        <w:t>May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2015</w:t>
      </w:r>
    </w:p>
    <w:p>
      <w:pPr>
        <w:spacing w:after="0"/>
        <w:sectPr>
          <w:type w:val="continuous"/>
          <w:pgSz w:w="11920" w:h="16860"/>
          <w:pgMar w:top="780" w:bottom="280" w:left="380" w:right="360"/>
          <w:cols w:num="2" w:equalWidth="0">
            <w:col w:w="1896" w:space="1508"/>
            <w:col w:w="7776"/>
          </w:cols>
        </w:sectPr>
      </w:pPr>
    </w:p>
    <w:p>
      <w:pPr>
        <w:pStyle w:val="BodyText"/>
        <w:spacing w:before="182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2"/>
        </w:rPr>
        <w:t>Education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43" w:lineRule="exact" w:before="6" w:after="0"/>
        <w:ind w:left="39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Co-developed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lesson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plans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learning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outcomes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3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30" w:lineRule="exact" w:before="0" w:after="0"/>
        <w:ind w:left="399" w:right="0" w:hanging="296"/>
        <w:jc w:val="left"/>
        <w:rPr>
          <w:sz w:val="18"/>
        </w:rPr>
      </w:pPr>
      <w:r>
        <w:rPr>
          <w:w w:val="105"/>
          <w:sz w:val="18"/>
        </w:rPr>
        <w:t>Provided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one-on-one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children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needing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additional</w:t>
      </w:r>
      <w:r>
        <w:rPr>
          <w:spacing w:val="26"/>
          <w:w w:val="105"/>
          <w:sz w:val="18"/>
        </w:rPr>
        <w:t> </w:t>
      </w:r>
      <w:r>
        <w:rPr>
          <w:spacing w:val="-4"/>
          <w:w w:val="105"/>
          <w:sz w:val="18"/>
        </w:rPr>
        <w:t>help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43" w:lineRule="exact" w:before="0" w:after="0"/>
        <w:ind w:left="399" w:right="0" w:hanging="296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clean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classroom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organized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activity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materials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380" w:right="360"/>
          <w:cols w:num="2" w:equalWidth="0">
            <w:col w:w="1853" w:space="2258"/>
            <w:col w:w="7069"/>
          </w:cols>
        </w:sectPr>
      </w:pPr>
    </w:p>
    <w:p>
      <w:pPr>
        <w:pStyle w:val="BodyText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780" w:bottom="280" w:left="380" w:right="360"/>
        </w:sectPr>
      </w:pPr>
    </w:p>
    <w:p>
      <w:pPr>
        <w:spacing w:line="273" w:lineRule="auto" w:before="100"/>
        <w:ind w:left="215" w:right="13" w:firstLine="0"/>
        <w:jc w:val="left"/>
        <w:rPr>
          <w:sz w:val="16"/>
        </w:rPr>
      </w:pPr>
      <w:r>
        <w:rPr>
          <w:color w:val="424242"/>
          <w:w w:val="105"/>
          <w:sz w:val="16"/>
        </w:rPr>
        <w:t>Bachelor of Science in Early Childhood </w:t>
      </w:r>
      <w:r>
        <w:rPr>
          <w:color w:val="424242"/>
          <w:spacing w:val="-2"/>
          <w:w w:val="105"/>
          <w:sz w:val="16"/>
        </w:rPr>
        <w:t>Education</w:t>
      </w:r>
    </w:p>
    <w:p>
      <w:pPr>
        <w:spacing w:line="273" w:lineRule="auto" w:before="0"/>
        <w:ind w:left="215" w:right="238" w:firstLine="0"/>
        <w:jc w:val="left"/>
        <w:rPr>
          <w:sz w:val="16"/>
        </w:rPr>
      </w:pPr>
      <w:r>
        <w:rPr>
          <w:color w:val="424242"/>
          <w:w w:val="105"/>
          <w:sz w:val="16"/>
        </w:rPr>
        <w:t>University of Georgia, Athens, GA May 2015</w:t>
      </w:r>
    </w:p>
    <w:p>
      <w:pPr>
        <w:pStyle w:val="BodyText"/>
        <w:spacing w:before="87"/>
        <w:rPr>
          <w:sz w:val="16"/>
        </w:rPr>
      </w:pPr>
    </w:p>
    <w:p>
      <w:pPr>
        <w:spacing w:line="273" w:lineRule="auto" w:before="0"/>
        <w:ind w:left="215" w:right="13" w:firstLine="0"/>
        <w:jc w:val="left"/>
        <w:rPr>
          <w:sz w:val="16"/>
        </w:rPr>
      </w:pPr>
      <w:r>
        <w:rPr>
          <w:color w:val="424242"/>
          <w:w w:val="105"/>
          <w:sz w:val="16"/>
        </w:rPr>
        <w:t>Associate of Science in Child </w:t>
      </w:r>
      <w:r>
        <w:rPr>
          <w:color w:val="424242"/>
          <w:spacing w:val="-2"/>
          <w:w w:val="105"/>
          <w:sz w:val="16"/>
        </w:rPr>
        <w:t>Development</w:t>
      </w:r>
    </w:p>
    <w:p>
      <w:pPr>
        <w:spacing w:line="273" w:lineRule="auto" w:before="0"/>
        <w:ind w:left="215" w:right="13" w:firstLine="0"/>
        <w:jc w:val="left"/>
        <w:rPr>
          <w:sz w:val="16"/>
        </w:rPr>
      </w:pPr>
      <w:r>
        <w:rPr>
          <w:color w:val="424242"/>
          <w:w w:val="105"/>
          <w:sz w:val="16"/>
        </w:rPr>
        <w:t>Los Angeles Valley College, Los Angeles, CA</w:t>
      </w:r>
    </w:p>
    <w:p>
      <w:pPr>
        <w:spacing w:before="1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December</w:t>
      </w:r>
      <w:r>
        <w:rPr>
          <w:color w:val="424242"/>
          <w:spacing w:val="19"/>
          <w:w w:val="105"/>
          <w:sz w:val="16"/>
        </w:rPr>
        <w:t> </w:t>
      </w:r>
      <w:r>
        <w:rPr>
          <w:color w:val="424242"/>
          <w:spacing w:val="-4"/>
          <w:w w:val="105"/>
          <w:sz w:val="16"/>
        </w:rPr>
        <w:t>2017</w:t>
      </w:r>
    </w:p>
    <w:p>
      <w:pPr>
        <w:pStyle w:val="BodyText"/>
        <w:spacing w:before="127"/>
        <w:rPr>
          <w:sz w:val="16"/>
        </w:rPr>
      </w:pPr>
    </w:p>
    <w:p>
      <w:pPr>
        <w:spacing w:line="273" w:lineRule="auto" w:before="0"/>
        <w:ind w:left="215" w:right="849" w:firstLine="0"/>
        <w:jc w:val="left"/>
        <w:rPr>
          <w:sz w:val="16"/>
        </w:rPr>
      </w:pPr>
      <w:r>
        <w:rPr>
          <w:color w:val="424242"/>
          <w:w w:val="105"/>
          <w:sz w:val="16"/>
        </w:rPr>
        <w:t>Bachelor of Arts in Child and Adolescent Development</w:t>
      </w:r>
    </w:p>
    <w:p>
      <w:pPr>
        <w:spacing w:line="273" w:lineRule="auto" w:before="0"/>
        <w:ind w:left="215" w:right="13" w:firstLine="0"/>
        <w:jc w:val="left"/>
        <w:rPr>
          <w:sz w:val="16"/>
        </w:rPr>
      </w:pPr>
      <w:r>
        <w:rPr>
          <w:color w:val="424242"/>
          <w:w w:val="105"/>
          <w:sz w:val="16"/>
        </w:rPr>
        <w:t>San Francisco State University, San Francisco, CA</w:t>
      </w:r>
    </w:p>
    <w:p>
      <w:pPr>
        <w:spacing w:before="1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May</w:t>
      </w:r>
      <w:r>
        <w:rPr>
          <w:color w:val="424242"/>
          <w:spacing w:val="8"/>
          <w:w w:val="105"/>
          <w:sz w:val="16"/>
        </w:rPr>
        <w:t> </w:t>
      </w:r>
      <w:r>
        <w:rPr>
          <w:color w:val="424242"/>
          <w:spacing w:val="-4"/>
          <w:w w:val="105"/>
          <w:sz w:val="16"/>
        </w:rPr>
        <w:t>2019</w:t>
      </w:r>
    </w:p>
    <w:p>
      <w:pPr>
        <w:pStyle w:val="Heading1"/>
        <w:spacing w:before="101"/>
        <w:ind w:left="215"/>
      </w:pPr>
      <w:r>
        <w:rPr>
          <w:b w:val="0"/>
        </w:rPr>
        <w:br w:type="column"/>
      </w:r>
      <w:r>
        <w:rPr>
          <w:smallCaps/>
          <w:color w:val="080808"/>
          <w:spacing w:val="-2"/>
        </w:rPr>
        <w:t>Certifications</w:t>
      </w:r>
    </w:p>
    <w:p>
      <w:pPr>
        <w:pStyle w:val="ListParagraph"/>
        <w:numPr>
          <w:ilvl w:val="1"/>
          <w:numId w:val="2"/>
        </w:numPr>
        <w:tabs>
          <w:tab w:pos="622" w:val="left" w:leader="none"/>
        </w:tabs>
        <w:spacing w:line="343" w:lineRule="exact" w:before="166" w:after="0"/>
        <w:ind w:left="62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Child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Development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Associate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(CDA),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Council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Recognition</w:t>
      </w:r>
    </w:p>
    <w:p>
      <w:pPr>
        <w:pStyle w:val="ListParagraph"/>
        <w:numPr>
          <w:ilvl w:val="1"/>
          <w:numId w:val="2"/>
        </w:numPr>
        <w:tabs>
          <w:tab w:pos="622" w:val="left" w:leader="none"/>
        </w:tabs>
        <w:spacing w:line="320" w:lineRule="exact" w:before="0" w:after="0"/>
        <w:ind w:left="62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Certified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Childcare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(CCP),</w:t>
      </w:r>
      <w:r>
        <w:rPr>
          <w:spacing w:val="17"/>
          <w:w w:val="105"/>
          <w:sz w:val="18"/>
        </w:rPr>
        <w:t> </w:t>
      </w:r>
      <w:r>
        <w:rPr>
          <w:spacing w:val="-4"/>
          <w:w w:val="105"/>
          <w:sz w:val="18"/>
        </w:rPr>
        <w:t>NECPA</w:t>
      </w:r>
    </w:p>
    <w:p>
      <w:pPr>
        <w:pStyle w:val="ListParagraph"/>
        <w:numPr>
          <w:ilvl w:val="1"/>
          <w:numId w:val="2"/>
        </w:numPr>
        <w:tabs>
          <w:tab w:pos="622" w:val="left" w:leader="none"/>
        </w:tabs>
        <w:spacing w:line="333" w:lineRule="exact" w:before="0" w:after="0"/>
        <w:ind w:left="622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Early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Childhood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Education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Certification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(ECE),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State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Board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Education</w:t>
      </w:r>
    </w:p>
    <w:p>
      <w:pPr>
        <w:spacing w:after="0" w:line="333" w:lineRule="exact"/>
        <w:jc w:val="left"/>
        <w:rPr>
          <w:sz w:val="31"/>
        </w:rPr>
        <w:sectPr>
          <w:type w:val="continuous"/>
          <w:pgSz w:w="11920" w:h="16860"/>
          <w:pgMar w:top="780" w:bottom="280" w:left="380" w:right="360"/>
          <w:cols w:num="2" w:equalWidth="0">
            <w:col w:w="3272" w:space="448"/>
            <w:col w:w="7460"/>
          </w:cols>
        </w:sectPr>
      </w:pPr>
    </w:p>
    <w:p>
      <w:pPr>
        <w:pStyle w:val="BodyText"/>
        <w:spacing w:before="155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9610724"/>
                            <a:ext cx="2266950" cy="1095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1095375">
                                <a:moveTo>
                                  <a:pt x="0" y="1095374"/>
                                </a:moveTo>
                                <a:lnTo>
                                  <a:pt x="2266949" y="109537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95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00299"/>
                            <a:ext cx="2266950" cy="7210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7210425">
                                <a:moveTo>
                                  <a:pt x="2266950" y="5753100"/>
                                </a:moveTo>
                                <a:lnTo>
                                  <a:pt x="0" y="5753100"/>
                                </a:lnTo>
                                <a:lnTo>
                                  <a:pt x="0" y="7210425"/>
                                </a:lnTo>
                                <a:lnTo>
                                  <a:pt x="2266950" y="7210425"/>
                                </a:lnTo>
                                <a:lnTo>
                                  <a:pt x="2266950" y="5753100"/>
                                </a:lnTo>
                                <a:close/>
                              </a:path>
                              <a:path w="2266950" h="7210425">
                                <a:moveTo>
                                  <a:pt x="2266950" y="2771775"/>
                                </a:moveTo>
                                <a:lnTo>
                                  <a:pt x="0" y="2771775"/>
                                </a:lnTo>
                                <a:lnTo>
                                  <a:pt x="0" y="5314950"/>
                                </a:lnTo>
                                <a:lnTo>
                                  <a:pt x="2266950" y="5314950"/>
                                </a:lnTo>
                                <a:lnTo>
                                  <a:pt x="2266950" y="2771775"/>
                                </a:lnTo>
                                <a:close/>
                              </a:path>
                              <a:path w="2266950" h="7210425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2343150"/>
                                </a:lnTo>
                                <a:lnTo>
                                  <a:pt x="2266950" y="2343150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721042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0034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2339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3623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6861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057896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3814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743449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169407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771524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815035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7520" id="docshapegroup1" coordorigin="0,0" coordsize="11919,16860">
                <v:rect style="position:absolute;left:255;top:15135;width:3570;height:1725" id="docshape2" filled="true" fillcolor="#bc936d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shape style="position:absolute;left:254;top:3780;width:3570;height:11355" id="docshape4" coordorigin="255,3780" coordsize="3570,11355" path="m3825,12840l255,12840,255,15135,3825,15135,3825,12840xm3825,8145l255,8145,255,12150,3825,12150,3825,8145xm3825,5100l255,5100,255,7470,3825,7470,3825,5100xm3825,3780l255,3780,255,4410,3825,4410,3825,3780xe" filled="true" fillcolor="#bc936d" stroked="false">
                  <v:path arrowok="t"/>
                  <v:fill opacity="32899f" type="solid"/>
                </v:shape>
                <v:rect style="position:absolute;left:0;top:4410;width:4020;height:690" id="docshape5" filled="true" fillcolor="#bc936d" stroked="false">
                  <v:fill type="solid"/>
                </v:rect>
                <v:shape style="position:absolute;left:3825;top:5092;width:197;height:404" type="#_x0000_t75" id="docshape6" stroked="false">
                  <v:imagedata r:id="rId6" o:title=""/>
                </v:shape>
                <v:shape style="position:absolute;left:600;top:5295;width:255;height:261" type="#_x0000_t75" id="docshape7" stroked="false">
                  <v:imagedata r:id="rId7" o:title=""/>
                </v:shape>
                <v:shape style="position:absolute;left:600;top:5805;width:255;height:300" type="#_x0000_t75" id="docshape8" stroked="false">
                  <v:imagedata r:id="rId8" o:title=""/>
                </v:shape>
                <v:shape style="position:absolute;left:600;top:6390;width:256;height:226" type="#_x0000_t75" id="docshape9" stroked="false">
                  <v:imagedata r:id="rId9" o:title=""/>
                </v:shape>
                <v:shape style="position:absolute;left:600;top:6900;width:255;height:263" type="#_x0000_t75" id="docshape10" stroked="false">
                  <v:imagedata r:id="rId10" o:title=""/>
                </v:shape>
                <v:rect style="position:absolute;left:0;top:7470;width:4020;height:675" id="docshape11" filled="true" fillcolor="#bc936d" stroked="false">
                  <v:fill type="solid"/>
                </v:rect>
                <v:shape style="position:absolute;left:3825;top:8140;width:197;height:399" type="#_x0000_t75" id="docshape12" stroked="false">
                  <v:imagedata r:id="rId11" o:title=""/>
                </v:shape>
                <v:rect style="position:absolute;left:0;top:12150;width:4020;height:690" id="docshape13" filled="true" fillcolor="#bc936d" stroked="false">
                  <v:fill type="solid"/>
                </v:rect>
                <v:shape style="position:absolute;left:3825;top:12835;width:197;height:404" type="#_x0000_t75" id="docshape14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1"/>
      </w:pPr>
      <w:r>
        <w:rPr>
          <w:smallCaps/>
          <w:color w:val="F5F5F5"/>
          <w:spacing w:val="-4"/>
        </w:rPr>
        <w:t>Key</w:t>
      </w:r>
      <w:r>
        <w:rPr>
          <w:smallCaps/>
          <w:color w:val="F5F5F5"/>
          <w:spacing w:val="-16"/>
        </w:rPr>
        <w:t> </w:t>
      </w:r>
      <w:r>
        <w:rPr>
          <w:smallCaps/>
          <w:color w:val="F5F5F5"/>
          <w:spacing w:val="-2"/>
        </w:rPr>
        <w:t>Skills</w:t>
      </w:r>
    </w:p>
    <w:p>
      <w:pPr>
        <w:pStyle w:val="BodyText"/>
        <w:spacing w:before="66"/>
        <w:rPr>
          <w:b/>
          <w:sz w:val="16"/>
        </w:rPr>
      </w:pPr>
    </w:p>
    <w:p>
      <w:pPr>
        <w:pStyle w:val="ListParagraph"/>
        <w:numPr>
          <w:ilvl w:val="0"/>
          <w:numId w:val="3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Classroom</w:t>
      </w:r>
      <w:r>
        <w:rPr>
          <w:color w:val="424242"/>
          <w:spacing w:val="22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engagement</w:t>
      </w:r>
    </w:p>
    <w:p>
      <w:pPr>
        <w:pStyle w:val="ListParagraph"/>
        <w:numPr>
          <w:ilvl w:val="0"/>
          <w:numId w:val="3"/>
        </w:numPr>
        <w:tabs>
          <w:tab w:pos="511" w:val="left" w:leader="none"/>
        </w:tabs>
        <w:spacing w:line="307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Curriculum</w:t>
      </w:r>
      <w:r>
        <w:rPr>
          <w:color w:val="424242"/>
          <w:spacing w:val="25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development</w:t>
      </w:r>
    </w:p>
    <w:p>
      <w:pPr>
        <w:pStyle w:val="ListParagraph"/>
        <w:numPr>
          <w:ilvl w:val="0"/>
          <w:numId w:val="3"/>
        </w:numPr>
        <w:tabs>
          <w:tab w:pos="511" w:val="left" w:leader="none"/>
        </w:tabs>
        <w:spacing w:line="308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Lesson</w:t>
      </w:r>
      <w:r>
        <w:rPr>
          <w:color w:val="424242"/>
          <w:spacing w:val="15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planning</w:t>
      </w:r>
    </w:p>
    <w:p>
      <w:pPr>
        <w:pStyle w:val="ListParagraph"/>
        <w:numPr>
          <w:ilvl w:val="0"/>
          <w:numId w:val="3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Progress</w:t>
      </w:r>
      <w:r>
        <w:rPr>
          <w:color w:val="424242"/>
          <w:spacing w:val="20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tracking</w:t>
      </w:r>
    </w:p>
    <w:p>
      <w:pPr>
        <w:pStyle w:val="ListParagraph"/>
        <w:numPr>
          <w:ilvl w:val="0"/>
          <w:numId w:val="3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Safe</w:t>
      </w:r>
      <w:r>
        <w:rPr>
          <w:color w:val="424242"/>
          <w:spacing w:val="16"/>
          <w:w w:val="105"/>
          <w:sz w:val="16"/>
        </w:rPr>
        <w:t> </w:t>
      </w:r>
      <w:r>
        <w:rPr>
          <w:color w:val="424242"/>
          <w:w w:val="105"/>
          <w:sz w:val="16"/>
        </w:rPr>
        <w:t>learning</w:t>
      </w:r>
      <w:r>
        <w:rPr>
          <w:color w:val="424242"/>
          <w:spacing w:val="16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environments</w:t>
      </w:r>
    </w:p>
    <w:sectPr>
      <w:type w:val="continuous"/>
      <w:pgSz w:w="11920" w:h="16860"/>
      <w:pgMar w:top="780" w:bottom="280" w:left="38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512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8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1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1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8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046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2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3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5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6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8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20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9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63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4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0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7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4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0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7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4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0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73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1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2025-09-19T08:28:22Z</dcterms:created>
  <dcterms:modified xsi:type="dcterms:W3CDTF">2025-09-19T08:28:22Z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2025-09-19T00:00:00Z</vt:filetime>
  </property>
  <property fmtid="{D5CDD505-2E9C-101B-9397-08002B2CF9AE}" pid="5" name="Producer">
    <vt:lpwstr>Skia/PDF m121</vt:lpwstr>
  </property>
</Properties>
</file>