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98"/>
        <w:rPr>
          <w:rFonts w:ascii="Times New Roman"/>
          <w:sz w:val="16"/>
        </w:rPr>
      </w:pPr>
    </w:p>
    <w:p>
      <w:pPr>
        <w:spacing w:before="0"/>
        <w:ind w:left="3309" w:right="0" w:firstLine="0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-1942687</wp:posOffset>
                </wp:positionV>
                <wp:extent cx="7568565" cy="18478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847850"/>
                          <a:chExt cx="7568565" cy="18478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47850">
                                <a:moveTo>
                                  <a:pt x="7568183" y="1847849"/>
                                </a:moveTo>
                                <a:lnTo>
                                  <a:pt x="0" y="1847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47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47850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847850"/>
                                </a:lnTo>
                                <a:lnTo>
                                  <a:pt x="895337" y="1847850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847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49"/>
                                <w:rPr>
                                  <w:sz w:val="74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74"/>
                                </w:rPr>
                                <w:t>Morgan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74"/>
                                </w:rPr>
                                <w:t>Johnson</w:t>
                              </w:r>
                            </w:p>
                            <w:p>
                              <w:pPr>
                                <w:spacing w:before="161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29"/>
                                </w:rPr>
                              </w:pPr>
                              <w:r>
                                <w:rPr>
                                  <w:rFonts w:ascii="Microsoft Sans Serif"/>
                                  <w:color w:val="FFFFFF"/>
                                  <w:sz w:val="29"/>
                                </w:rPr>
                                <w:t>Law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8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29"/>
                                </w:rPr>
                                <w:t>secretary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52.967499pt;width:595.950pt;height:145.5pt;mso-position-horizontal-relative:page;mso-position-vertical-relative:paragraph;z-index:15730176" id="docshapegroup1" coordorigin="0,-3059" coordsize="11919,2910">
                <v:rect style="position:absolute;left:0;top:-3060;width:11919;height:2910" id="docshape2" filled="true" fillcolor="#24560f" stroked="false">
                  <v:fill type="solid"/>
                </v:rect>
                <v:shape style="position:absolute;left:0;top:-3060;width:11919;height:2910" id="docshape3" coordorigin="0,-3059" coordsize="11919,2910" path="m11918,-2819l1410,-2819,1410,-3059,1395,-3059,1395,-2819,0,-2819,0,-2804,1395,-2804,1395,-149,1410,-149,1410,-2804,11918,-2804,11918,-2819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060;width:11919;height:291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449"/>
                          <w:rPr>
                            <w:sz w:val="74"/>
                          </w:rPr>
                        </w:pPr>
                      </w:p>
                      <w:p>
                        <w:pPr>
                          <w:spacing w:before="1"/>
                          <w:ind w:left="1119" w:right="0" w:firstLine="0"/>
                          <w:jc w:val="center"/>
                          <w:rPr>
                            <w:rFonts w:ascii="Microsoft Sans Serif"/>
                            <w:sz w:val="74"/>
                          </w:rPr>
                        </w:pPr>
                        <w:r>
                          <w:rPr>
                            <w:b/>
                            <w:color w:val="FFFFFF"/>
                            <w:sz w:val="74"/>
                          </w:rPr>
                          <w:t>Morgan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74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74"/>
                          </w:rPr>
                          <w:t>Johnson</w:t>
                        </w:r>
                      </w:p>
                      <w:p>
                        <w:pPr>
                          <w:spacing w:before="161"/>
                          <w:ind w:left="1119" w:right="0" w:firstLine="0"/>
                          <w:jc w:val="center"/>
                          <w:rPr>
                            <w:rFonts w:ascii="Microsoft Sans Serif"/>
                            <w:sz w:val="29"/>
                          </w:rPr>
                        </w:pPr>
                        <w:r>
                          <w:rPr>
                            <w:rFonts w:ascii="Microsoft Sans Serif"/>
                            <w:color w:val="FFFFFF"/>
                            <w:sz w:val="29"/>
                          </w:rPr>
                          <w:t>Law</w:t>
                        </w:r>
                        <w:r>
                          <w:rPr>
                            <w:rFonts w:ascii="Microsoft Sans Serif"/>
                            <w:color w:val="FFFFFF"/>
                            <w:spacing w:val="-8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29"/>
                          </w:rPr>
                          <w:t>secretary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w:t>(123)</w:t>
      </w:r>
      <w:r>
        <w:rPr>
          <w:spacing w:val="11"/>
          <w:sz w:val="16"/>
        </w:rPr>
        <w:t> </w:t>
      </w:r>
      <w:r>
        <w:rPr>
          <w:sz w:val="16"/>
        </w:rPr>
        <w:t>456-7890</w:t>
      </w:r>
      <w:r>
        <w:rPr>
          <w:spacing w:val="47"/>
          <w:sz w:val="16"/>
        </w:rPr>
        <w:t> </w:t>
      </w:r>
      <w:r>
        <w:rPr>
          <w:sz w:val="11"/>
        </w:rPr>
        <w:t>•</w:t>
      </w:r>
      <w:r>
        <w:rPr>
          <w:spacing w:val="61"/>
          <w:sz w:val="11"/>
        </w:rPr>
        <w:t> </w:t>
      </w:r>
      <w:r>
        <w:rPr>
          <w:sz w:val="16"/>
        </w:rPr>
        <w:t>Miami,</w:t>
      </w:r>
      <w:r>
        <w:rPr>
          <w:spacing w:val="14"/>
          <w:sz w:val="16"/>
        </w:rPr>
        <w:t> </w:t>
      </w:r>
      <w:r>
        <w:rPr>
          <w:sz w:val="16"/>
        </w:rPr>
        <w:t>FL</w:t>
      </w:r>
      <w:r>
        <w:rPr>
          <w:spacing w:val="13"/>
          <w:sz w:val="16"/>
        </w:rPr>
        <w:t> </w:t>
      </w:r>
      <w:r>
        <w:rPr>
          <w:sz w:val="16"/>
        </w:rPr>
        <w:t>12345</w:t>
      </w:r>
      <w:r>
        <w:rPr>
          <w:spacing w:val="47"/>
          <w:sz w:val="16"/>
        </w:rPr>
        <w:t> </w:t>
      </w:r>
      <w:r>
        <w:rPr>
          <w:sz w:val="11"/>
        </w:rPr>
        <w:t>•</w:t>
      </w:r>
      <w:r>
        <w:rPr>
          <w:spacing w:val="61"/>
          <w:sz w:val="11"/>
        </w:rPr>
        <w:t> </w:t>
      </w:r>
      <w:hyperlink r:id="rId5">
        <w:r>
          <w:rPr>
            <w:sz w:val="16"/>
          </w:rPr>
          <w:t>email@example.com</w:t>
        </w:r>
      </w:hyperlink>
      <w:r>
        <w:rPr>
          <w:spacing w:val="47"/>
          <w:sz w:val="16"/>
        </w:rPr>
        <w:t> </w:t>
      </w:r>
      <w:r>
        <w:rPr>
          <w:sz w:val="11"/>
        </w:rPr>
        <w:t>•</w:t>
      </w:r>
      <w:r>
        <w:rPr>
          <w:spacing w:val="62"/>
          <w:sz w:val="11"/>
        </w:rPr>
        <w:t> </w:t>
      </w:r>
      <w:r>
        <w:rPr>
          <w:spacing w:val="-2"/>
          <w:sz w:val="16"/>
        </w:rPr>
        <w:t>LinkedIn</w:t>
      </w:r>
    </w:p>
    <w:p>
      <w:pPr>
        <w:pStyle w:val="BodyText"/>
        <w:spacing w:before="7"/>
        <w:rPr>
          <w:sz w:val="16"/>
        </w:rPr>
      </w:pPr>
    </w:p>
    <w:p>
      <w:pPr>
        <w:spacing w:line="292" w:lineRule="auto" w:before="0"/>
        <w:ind w:left="3843" w:right="329" w:hanging="2542"/>
        <w:jc w:val="left"/>
        <w:rPr>
          <w:sz w:val="16"/>
        </w:rPr>
      </w:pPr>
      <w:r>
        <w:rPr>
          <w:w w:val="105"/>
          <w:sz w:val="16"/>
        </w:rPr>
        <w:t>Law secretary with a paralegal and legal administration background, providing support in top-tier law ﬁrms. Skilled at document preparation, case ﬁle management, and client coordination.</w:t>
      </w:r>
    </w:p>
    <w:p>
      <w:pPr>
        <w:pStyle w:val="BodyText"/>
        <w:rPr>
          <w:sz w:val="16"/>
        </w:rPr>
      </w:pPr>
    </w:p>
    <w:p>
      <w:pPr>
        <w:pStyle w:val="BodyText"/>
        <w:spacing w:before="168"/>
        <w:rPr>
          <w:sz w:val="16"/>
        </w:rPr>
      </w:pPr>
    </w:p>
    <w:p>
      <w:pPr>
        <w:pStyle w:val="Heading1"/>
        <w:spacing w:before="0"/>
      </w:pPr>
      <w:r>
        <w:rPr>
          <w:color w:val="080808"/>
          <w:spacing w:val="-2"/>
          <w:sz w:val="31"/>
        </w:rPr>
        <w:t>P</w:t>
      </w:r>
      <w:r>
        <w:rPr>
          <w:color w:val="080808"/>
          <w:spacing w:val="-2"/>
        </w:rPr>
        <w:t>rofessional</w:t>
      </w:r>
      <w:r>
        <w:rPr>
          <w:color w:val="080808"/>
          <w:spacing w:val="-3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line="295" w:lineRule="auto" w:before="245"/>
        <w:ind w:left="799" w:right="5974"/>
      </w:pPr>
      <w:r>
        <w:rPr>
          <w:w w:val="105"/>
        </w:rPr>
        <w:t>Legal</w:t>
      </w:r>
      <w:r>
        <w:rPr>
          <w:spacing w:val="-12"/>
          <w:w w:val="105"/>
        </w:rPr>
        <w:t> </w:t>
      </w:r>
      <w:r>
        <w:rPr>
          <w:w w:val="105"/>
        </w:rPr>
        <w:t>Secretary</w:t>
      </w:r>
      <w:r>
        <w:rPr>
          <w:spacing w:val="-12"/>
          <w:w w:val="105"/>
        </w:rPr>
        <w:t> </w:t>
      </w:r>
      <w:r>
        <w:rPr>
          <w:w w:val="105"/>
        </w:rPr>
        <w:t>,</w:t>
      </w:r>
      <w:r>
        <w:rPr>
          <w:spacing w:val="-12"/>
          <w:w w:val="105"/>
        </w:rPr>
        <w:t> </w:t>
      </w:r>
      <w:r>
        <w:rPr>
          <w:w w:val="105"/>
        </w:rPr>
        <w:t>Baker</w:t>
      </w:r>
      <w:r>
        <w:rPr>
          <w:spacing w:val="-12"/>
          <w:w w:val="105"/>
        </w:rPr>
        <w:t> </w:t>
      </w:r>
      <w:r>
        <w:rPr>
          <w:w w:val="105"/>
        </w:rPr>
        <w:t>McKenzie</w:t>
      </w:r>
      <w:r>
        <w:rPr>
          <w:spacing w:val="-12"/>
          <w:w w:val="105"/>
        </w:rPr>
        <w:t> </w:t>
      </w:r>
      <w:r>
        <w:rPr>
          <w:w w:val="105"/>
        </w:rPr>
        <w:t>,</w:t>
      </w:r>
      <w:r>
        <w:rPr>
          <w:spacing w:val="-12"/>
          <w:w w:val="105"/>
        </w:rPr>
        <w:t> </w:t>
      </w:r>
      <w:r>
        <w:rPr>
          <w:w w:val="105"/>
        </w:rPr>
        <w:t>San</w:t>
      </w:r>
      <w:r>
        <w:rPr>
          <w:spacing w:val="-12"/>
          <w:w w:val="105"/>
        </w:rPr>
        <w:t> </w:t>
      </w:r>
      <w:r>
        <w:rPr>
          <w:w w:val="105"/>
        </w:rPr>
        <w:t>Francisco,</w:t>
      </w:r>
      <w:r>
        <w:rPr>
          <w:spacing w:val="-12"/>
          <w:w w:val="105"/>
        </w:rPr>
        <w:t> </w:t>
      </w:r>
      <w:r>
        <w:rPr>
          <w:w w:val="105"/>
        </w:rPr>
        <w:t>CA January 2019 – Present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199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Drafted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500+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legal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documents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briefs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100%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accuracy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Conducted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legal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research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30+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active</w:t>
      </w:r>
      <w:r>
        <w:rPr>
          <w:spacing w:val="-5"/>
          <w:w w:val="105"/>
          <w:sz w:val="18"/>
        </w:rPr>
        <w:t> </w:t>
      </w:r>
      <w:r>
        <w:rPr>
          <w:spacing w:val="-4"/>
          <w:w w:val="105"/>
          <w:sz w:val="18"/>
        </w:rPr>
        <w:t>cases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organized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40+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case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ﬁles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2"/>
          <w:w w:val="105"/>
          <w:sz w:val="18"/>
        </w:rPr>
        <w:t> schedules</w:t>
      </w:r>
    </w:p>
    <w:p>
      <w:pPr>
        <w:pStyle w:val="BodyText"/>
        <w:spacing w:before="48"/>
      </w:pPr>
    </w:p>
    <w:p>
      <w:pPr>
        <w:pStyle w:val="BodyText"/>
        <w:spacing w:line="278" w:lineRule="auto" w:before="1"/>
        <w:ind w:left="799" w:right="7918"/>
      </w:pPr>
      <w:r>
        <w:rPr>
          <w:w w:val="105"/>
        </w:rPr>
        <w:t>Paralegal</w:t>
      </w:r>
      <w:r>
        <w:rPr>
          <w:spacing w:val="-11"/>
          <w:w w:val="105"/>
        </w:rPr>
        <w:t> </w:t>
      </w:r>
      <w:r>
        <w:rPr>
          <w:w w:val="105"/>
        </w:rPr>
        <w:t>,</w:t>
      </w:r>
      <w:r>
        <w:rPr>
          <w:spacing w:val="-11"/>
          <w:w w:val="105"/>
        </w:rPr>
        <w:t> </w:t>
      </w:r>
      <w:r>
        <w:rPr>
          <w:w w:val="105"/>
        </w:rPr>
        <w:t>DLA</w:t>
      </w:r>
      <w:r>
        <w:rPr>
          <w:spacing w:val="-11"/>
          <w:w w:val="105"/>
        </w:rPr>
        <w:t> </w:t>
      </w:r>
      <w:r>
        <w:rPr>
          <w:w w:val="105"/>
        </w:rPr>
        <w:t>Piper</w:t>
      </w:r>
      <w:r>
        <w:rPr>
          <w:spacing w:val="-11"/>
          <w:w w:val="105"/>
        </w:rPr>
        <w:t> </w:t>
      </w:r>
      <w:r>
        <w:rPr>
          <w:w w:val="105"/>
        </w:rPr>
        <w:t>,</w:t>
      </w:r>
      <w:r>
        <w:rPr>
          <w:spacing w:val="-11"/>
          <w:w w:val="105"/>
        </w:rPr>
        <w:t> </w:t>
      </w:r>
      <w:r>
        <w:rPr>
          <w:w w:val="105"/>
        </w:rPr>
        <w:t>Chicago,</w:t>
      </w:r>
      <w:r>
        <w:rPr>
          <w:spacing w:val="-11"/>
          <w:w w:val="105"/>
        </w:rPr>
        <w:t> </w:t>
      </w:r>
      <w:r>
        <w:rPr>
          <w:w w:val="105"/>
        </w:rPr>
        <w:t>IL May 2018 – December 2018</w:t>
      </w:r>
    </w:p>
    <w:p>
      <w:pPr>
        <w:pStyle w:val="BodyText"/>
        <w:spacing w:before="20"/>
      </w:pP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drafting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legal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documents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200+</w:t>
      </w:r>
      <w:r>
        <w:rPr>
          <w:spacing w:val="-5"/>
          <w:w w:val="105"/>
          <w:sz w:val="18"/>
        </w:rPr>
        <w:t> </w:t>
      </w:r>
      <w:r>
        <w:rPr>
          <w:spacing w:val="-4"/>
          <w:w w:val="105"/>
          <w:sz w:val="18"/>
        </w:rPr>
        <w:t>cases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Conducted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research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compiled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case</w:t>
      </w:r>
      <w:r>
        <w:rPr>
          <w:spacing w:val="-2"/>
          <w:w w:val="105"/>
          <w:sz w:val="18"/>
        </w:rPr>
        <w:t> summaries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Maintained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case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documentation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attorney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review</w:t>
      </w:r>
    </w:p>
    <w:p>
      <w:pPr>
        <w:pStyle w:val="BodyText"/>
        <w:spacing w:before="1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504824</wp:posOffset>
                </wp:positionH>
                <wp:positionV relativeFrom="paragraph">
                  <wp:posOffset>88925</wp:posOffset>
                </wp:positionV>
                <wp:extent cx="652462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7.001996pt;width:513.749959pt;height:.75pt;mso-position-horizontal-relative:page;mso-position-vertical-relative:paragraph;z-index:-15728640;mso-wrap-distance-left:0;mso-wrap-distance-right:0" id="docshape5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44"/>
      </w:pPr>
      <w:r>
        <w:rPr>
          <w:color w:val="080808"/>
          <w:spacing w:val="-2"/>
          <w:sz w:val="31"/>
        </w:rPr>
        <w:t>E</w:t>
      </w:r>
      <w:r>
        <w:rPr>
          <w:color w:val="080808"/>
          <w:spacing w:val="-2"/>
        </w:rPr>
        <w:t>ducation</w:t>
      </w:r>
    </w:p>
    <w:p>
      <w:pPr>
        <w:pStyle w:val="BodyText"/>
        <w:spacing w:before="178"/>
        <w:rPr>
          <w:b/>
          <w:sz w:val="28"/>
        </w:rPr>
      </w:pPr>
    </w:p>
    <w:p>
      <w:pPr>
        <w:pStyle w:val="BodyText"/>
        <w:ind w:left="799"/>
      </w:pPr>
      <w:r>
        <w:rPr/>
        <w:t>Bachelor</w:t>
      </w:r>
      <w:r>
        <w:rPr>
          <w:spacing w:val="8"/>
        </w:rPr>
        <w:t> </w:t>
      </w:r>
      <w:r>
        <w:rPr/>
        <w:t>of</w:t>
      </w:r>
      <w:r>
        <w:rPr>
          <w:spacing w:val="9"/>
        </w:rPr>
        <w:t> </w:t>
      </w:r>
      <w:r>
        <w:rPr/>
        <w:t>Legal</w:t>
      </w:r>
      <w:r>
        <w:rPr>
          <w:spacing w:val="9"/>
        </w:rPr>
        <w:t> </w:t>
      </w:r>
      <w:r>
        <w:rPr/>
        <w:t>Studies</w:t>
      </w:r>
      <w:r>
        <w:rPr>
          <w:spacing w:val="9"/>
        </w:rPr>
        <w:t> </w:t>
      </w:r>
      <w:r>
        <w:rPr/>
        <w:t>|</w:t>
      </w:r>
      <w:r>
        <w:rPr>
          <w:spacing w:val="9"/>
        </w:rPr>
        <w:t> </w:t>
      </w:r>
      <w:r>
        <w:rPr/>
        <w:t>University</w:t>
      </w:r>
      <w:r>
        <w:rPr>
          <w:spacing w:val="9"/>
        </w:rPr>
        <w:t> </w:t>
      </w:r>
      <w:r>
        <w:rPr/>
        <w:t>of</w:t>
      </w:r>
      <w:r>
        <w:rPr>
          <w:spacing w:val="9"/>
        </w:rPr>
        <w:t> </w:t>
      </w:r>
      <w:r>
        <w:rPr/>
        <w:t>California,</w:t>
      </w:r>
      <w:r>
        <w:rPr>
          <w:spacing w:val="9"/>
        </w:rPr>
        <w:t> </w:t>
      </w:r>
      <w:r>
        <w:rPr/>
        <w:t>Berkeley,</w:t>
      </w:r>
      <w:r>
        <w:rPr>
          <w:spacing w:val="9"/>
        </w:rPr>
        <w:t> </w:t>
      </w:r>
      <w:r>
        <w:rPr/>
        <w:t>CA</w:t>
      </w:r>
      <w:r>
        <w:rPr>
          <w:spacing w:val="9"/>
        </w:rPr>
        <w:t> </w:t>
      </w:r>
      <w:r>
        <w:rPr/>
        <w:t>|</w:t>
      </w:r>
      <w:r>
        <w:rPr>
          <w:spacing w:val="9"/>
        </w:rPr>
        <w:t> </w:t>
      </w:r>
      <w:r>
        <w:rPr/>
        <w:t>May</w:t>
      </w:r>
      <w:r>
        <w:rPr>
          <w:spacing w:val="9"/>
        </w:rPr>
        <w:t> </w:t>
      </w:r>
      <w:r>
        <w:rPr>
          <w:spacing w:val="-4"/>
        </w:rPr>
        <w:t>2018</w:t>
      </w:r>
    </w:p>
    <w:p>
      <w:pPr>
        <w:pStyle w:val="BodyText"/>
      </w:pPr>
    </w:p>
    <w:p>
      <w:pPr>
        <w:pStyle w:val="BodyText"/>
        <w:spacing w:before="174"/>
      </w:pPr>
    </w:p>
    <w:p>
      <w:pPr>
        <w:pStyle w:val="BodyText"/>
        <w:ind w:left="799"/>
      </w:pPr>
      <w:r>
        <w:rPr>
          <w:w w:val="105"/>
        </w:rPr>
        <w:t>Associate</w:t>
      </w:r>
      <w:r>
        <w:rPr>
          <w:spacing w:val="-12"/>
          <w:w w:val="105"/>
        </w:rPr>
        <w:t> </w:t>
      </w:r>
      <w:r>
        <w:rPr>
          <w:w w:val="105"/>
        </w:rPr>
        <w:t>of</w:t>
      </w:r>
      <w:r>
        <w:rPr>
          <w:spacing w:val="-11"/>
          <w:w w:val="105"/>
        </w:rPr>
        <w:t> </w:t>
      </w:r>
      <w:r>
        <w:rPr>
          <w:w w:val="105"/>
        </w:rPr>
        <w:t>Applied</w:t>
      </w:r>
      <w:r>
        <w:rPr>
          <w:spacing w:val="-11"/>
          <w:w w:val="105"/>
        </w:rPr>
        <w:t> </w:t>
      </w:r>
      <w:r>
        <w:rPr>
          <w:w w:val="105"/>
        </w:rPr>
        <w:t>Science</w:t>
      </w:r>
      <w:r>
        <w:rPr>
          <w:spacing w:val="-11"/>
          <w:w w:val="105"/>
        </w:rPr>
        <w:t> </w:t>
      </w:r>
      <w:r>
        <w:rPr>
          <w:w w:val="105"/>
        </w:rPr>
        <w:t>in</w:t>
      </w:r>
      <w:r>
        <w:rPr>
          <w:spacing w:val="-11"/>
          <w:w w:val="105"/>
        </w:rPr>
        <w:t> </w:t>
      </w:r>
      <w:r>
        <w:rPr>
          <w:w w:val="105"/>
        </w:rPr>
        <w:t>Legal</w:t>
      </w:r>
      <w:r>
        <w:rPr>
          <w:spacing w:val="-12"/>
          <w:w w:val="105"/>
        </w:rPr>
        <w:t> </w:t>
      </w:r>
      <w:r>
        <w:rPr>
          <w:w w:val="105"/>
        </w:rPr>
        <w:t>Administrative</w:t>
      </w:r>
      <w:r>
        <w:rPr>
          <w:spacing w:val="-11"/>
          <w:w w:val="105"/>
        </w:rPr>
        <w:t> </w:t>
      </w:r>
      <w:r>
        <w:rPr>
          <w:w w:val="105"/>
        </w:rPr>
        <w:t>Assistant</w:t>
      </w:r>
      <w:r>
        <w:rPr>
          <w:spacing w:val="-11"/>
          <w:w w:val="105"/>
        </w:rPr>
        <w:t> </w:t>
      </w:r>
      <w:r>
        <w:rPr>
          <w:w w:val="105"/>
        </w:rPr>
        <w:t>|</w:t>
      </w:r>
      <w:r>
        <w:rPr>
          <w:spacing w:val="-11"/>
          <w:w w:val="105"/>
        </w:rPr>
        <w:t> </w:t>
      </w:r>
      <w:r>
        <w:rPr>
          <w:w w:val="105"/>
        </w:rPr>
        <w:t>Kaplan</w:t>
      </w:r>
      <w:r>
        <w:rPr>
          <w:spacing w:val="-11"/>
          <w:w w:val="105"/>
        </w:rPr>
        <w:t> </w:t>
      </w:r>
      <w:r>
        <w:rPr>
          <w:w w:val="105"/>
        </w:rPr>
        <w:t>University,</w:t>
      </w:r>
      <w:r>
        <w:rPr>
          <w:spacing w:val="-11"/>
          <w:w w:val="105"/>
        </w:rPr>
        <w:t> </w:t>
      </w:r>
      <w:r>
        <w:rPr>
          <w:w w:val="105"/>
        </w:rPr>
        <w:t>Chicago,</w:t>
      </w:r>
      <w:r>
        <w:rPr>
          <w:spacing w:val="-12"/>
          <w:w w:val="105"/>
        </w:rPr>
        <w:t> </w:t>
      </w:r>
      <w:r>
        <w:rPr>
          <w:w w:val="105"/>
        </w:rPr>
        <w:t>IL</w:t>
      </w:r>
      <w:r>
        <w:rPr>
          <w:spacing w:val="-11"/>
          <w:w w:val="105"/>
        </w:rPr>
        <w:t> </w:t>
      </w:r>
      <w:r>
        <w:rPr>
          <w:w w:val="105"/>
        </w:rPr>
        <w:t>|</w:t>
      </w:r>
      <w:r>
        <w:rPr>
          <w:spacing w:val="-11"/>
          <w:w w:val="105"/>
        </w:rPr>
        <w:t> </w:t>
      </w:r>
      <w:r>
        <w:rPr>
          <w:w w:val="105"/>
        </w:rPr>
        <w:t>December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</w:pPr>
    </w:p>
    <w:p>
      <w:pPr>
        <w:pStyle w:val="BodyText"/>
        <w:spacing w:before="159"/>
      </w:pPr>
    </w:p>
    <w:p>
      <w:pPr>
        <w:pStyle w:val="BodyText"/>
        <w:spacing w:before="1"/>
        <w:ind w:left="799"/>
      </w:pPr>
      <w:r>
        <w:rPr>
          <w:spacing w:val="-2"/>
          <w:w w:val="105"/>
        </w:rPr>
        <w:t>Bachelor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Science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Paralegal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Studies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George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Washington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University,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Washington,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D.C.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6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163004</wp:posOffset>
                </wp:positionV>
                <wp:extent cx="6524625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12.834997pt;width:513.749959pt;height:.75pt;mso-position-horizontal-relative:page;mso-position-vertical-relative:paragraph;z-index:-15728128;mso-wrap-distance-left:0;mso-wrap-distance-right:0" id="docshape6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080808"/>
          <w:spacing w:val="-2"/>
          <w:sz w:val="31"/>
        </w:rPr>
        <w:t>P</w:t>
      </w:r>
      <w:r>
        <w:rPr>
          <w:color w:val="080808"/>
          <w:spacing w:val="-2"/>
        </w:rPr>
        <w:t>rofessional</w:t>
      </w:r>
      <w:r>
        <w:rPr>
          <w:color w:val="080808"/>
          <w:spacing w:val="-3"/>
        </w:rPr>
        <w:t> </w:t>
      </w:r>
      <w:r>
        <w:rPr>
          <w:color w:val="080808"/>
          <w:spacing w:val="-2"/>
        </w:rPr>
        <w:t>Development</w:t>
      </w:r>
    </w:p>
    <w:p>
      <w:pPr>
        <w:pStyle w:val="BodyText"/>
        <w:spacing w:line="400" w:lineRule="auto" w:before="245"/>
        <w:ind w:left="799" w:right="7162"/>
      </w:pPr>
      <w:r>
        <w:rPr/>
        <w:t>Certiﬁed Legal Secretary Specialist (CLSS) | LSI Accredited Legal Secretary (ALS) | NALS</w:t>
      </w:r>
      <w:r>
        <w:rPr>
          <w:spacing w:val="40"/>
        </w:rPr>
        <w:t> </w:t>
      </w:r>
      <w:r>
        <w:rPr/>
        <w:t>Certiﬁed Legal Professional (CLP) | NALS</w:t>
      </w:r>
    </w:p>
    <w:p>
      <w:pPr>
        <w:pStyle w:val="BodyText"/>
        <w:spacing w:before="5"/>
        <w:rPr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504824</wp:posOffset>
                </wp:positionH>
                <wp:positionV relativeFrom="paragraph">
                  <wp:posOffset>106393</wp:posOffset>
                </wp:positionV>
                <wp:extent cx="6524625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377409pt;width:513.749959pt;height:.75pt;mso-position-horizontal-relative:page;mso-position-vertical-relative:paragraph;z-index:-15727616;mso-wrap-distance-left:0;mso-wrap-distance-right:0" id="docshape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080808"/>
          <w:sz w:val="31"/>
        </w:rPr>
        <w:t>K</w:t>
      </w:r>
      <w:r>
        <w:rPr>
          <w:color w:val="080808"/>
        </w:rPr>
        <w:t>ey</w:t>
      </w:r>
      <w:r>
        <w:rPr>
          <w:color w:val="080808"/>
          <w:spacing w:val="-12"/>
        </w:rPr>
        <w:t> </w:t>
      </w:r>
      <w:r>
        <w:rPr>
          <w:color w:val="080808"/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0" w:bottom="280" w:left="0" w:right="0"/>
        </w:sectPr>
      </w:pP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6" w:lineRule="exact" w:before="163" w:after="0"/>
        <w:ind w:left="1095" w:right="0" w:hanging="296"/>
        <w:jc w:val="left"/>
        <w:rPr>
          <w:position w:val="-3"/>
          <w:sz w:val="31"/>
        </w:rPr>
      </w:pPr>
      <w:r>
        <w:rPr>
          <w:w w:val="105"/>
          <w:sz w:val="18"/>
        </w:rPr>
        <w:t>Case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  <w:tab w:pos="1097" w:val="left" w:leader="none"/>
        </w:tabs>
        <w:spacing w:line="216" w:lineRule="auto" w:before="24" w:after="0"/>
        <w:ind w:left="1097" w:right="378" w:hanging="298"/>
        <w:jc w:val="left"/>
        <w:rPr>
          <w:position w:val="-4"/>
          <w:sz w:val="31"/>
        </w:rPr>
      </w:pPr>
      <w:r>
        <w:rPr>
          <w:w w:val="105"/>
          <w:sz w:val="18"/>
        </w:rPr>
        <w:t>Reporting and </w:t>
      </w:r>
      <w:r>
        <w:rPr>
          <w:spacing w:val="-2"/>
          <w:w w:val="105"/>
          <w:sz w:val="18"/>
        </w:rPr>
        <w:t>documentation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6" w:lineRule="exact" w:before="163" w:after="0"/>
        <w:ind w:left="1095" w:right="0" w:hanging="296"/>
        <w:jc w:val="left"/>
        <w:rPr>
          <w:position w:val="-3"/>
          <w:sz w:val="31"/>
        </w:rPr>
      </w:pPr>
      <w:r>
        <w:rPr/>
        <w:br w:type="column"/>
      </w:r>
      <w:r>
        <w:rPr>
          <w:w w:val="105"/>
          <w:sz w:val="18"/>
        </w:rPr>
        <w:t>Legal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research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6" w:lineRule="exact" w:before="0" w:after="0"/>
        <w:ind w:left="1095" w:right="0" w:hanging="296"/>
        <w:jc w:val="left"/>
        <w:rPr>
          <w:position w:val="-4"/>
          <w:sz w:val="31"/>
        </w:rPr>
      </w:pPr>
      <w:r>
        <w:rPr>
          <w:spacing w:val="-2"/>
          <w:sz w:val="18"/>
        </w:rPr>
        <w:t>Team</w:t>
      </w:r>
      <w:r>
        <w:rPr>
          <w:spacing w:val="-11"/>
          <w:sz w:val="18"/>
        </w:rPr>
        <w:t> </w:t>
      </w:r>
      <w:r>
        <w:rPr>
          <w:spacing w:val="-2"/>
          <w:sz w:val="18"/>
        </w:rPr>
        <w:t>collaboration</w:t>
      </w:r>
    </w:p>
    <w:p>
      <w:pPr>
        <w:spacing w:after="0" w:line="356" w:lineRule="exact"/>
        <w:jc w:val="left"/>
        <w:rPr>
          <w:sz w:val="31"/>
        </w:rPr>
        <w:sectPr>
          <w:type w:val="continuous"/>
          <w:pgSz w:w="11920" w:h="16860"/>
          <w:pgMar w:top="0" w:bottom="280" w:left="0" w:right="0"/>
          <w:cols w:num="2" w:equalWidth="0">
            <w:col w:w="2718" w:space="794"/>
            <w:col w:w="8408"/>
          </w:cols>
        </w:sectPr>
      </w:pPr>
    </w:p>
    <w:p>
      <w:pPr>
        <w:pStyle w:val="BodyText"/>
        <w:spacing w:before="4"/>
        <w:rPr>
          <w:sz w:val="17"/>
        </w:rPr>
      </w:pPr>
    </w:p>
    <w:sectPr>
      <w:pgSz w:w="11920" w:h="16860"/>
      <w:pgMar w:top="192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09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6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2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8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4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0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7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3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9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72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4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6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8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8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8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5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7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59"/>
      <w:ind w:left="799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690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2025-09-18T09:54:48Z</dcterms:created>
  <dcterms:modified xsi:type="dcterms:W3CDTF">2025-09-18T09:54:48Z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2025-09-18T00:00:00Z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2025-09-18T00:00:00Z</vt:filetime>
  </property>
  <property fmtid="{D5CDD505-2E9C-101B-9397-08002B2CF9AE}" pid="5" name="Producer">
    <vt:lpwstr>pdf-merger-js</vt:lpwstr>
  </property>
</Properties>
</file>