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Brown</w:t>
      </w:r>
    </w:p>
    <w:p>
      <w:pPr>
        <w:spacing w:before="132"/>
        <w:ind w:left="392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Event</w:t>
      </w:r>
      <w:r>
        <w:rPr>
          <w:b/>
          <w:color w:val="FFFFFF"/>
          <w:spacing w:val="47"/>
          <w:sz w:val="33"/>
        </w:rPr>
        <w:t> </w:t>
      </w:r>
      <w:r>
        <w:rPr>
          <w:b/>
          <w:color w:val="FFFFFF"/>
          <w:sz w:val="33"/>
        </w:rPr>
        <w:t>marketing</w:t>
      </w:r>
      <w:r>
        <w:rPr>
          <w:b/>
          <w:color w:val="FFFFFF"/>
          <w:spacing w:val="47"/>
          <w:sz w:val="33"/>
        </w:rPr>
        <w:t> </w:t>
      </w:r>
      <w:r>
        <w:rPr>
          <w:b/>
          <w:color w:val="FFFFFF"/>
          <w:spacing w:val="-2"/>
          <w:sz w:val="33"/>
        </w:rPr>
        <w:t>director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391" w:right="114" w:hanging="1"/>
        <w:jc w:val="center"/>
        <w:rPr>
          <w:sz w:val="18"/>
        </w:rPr>
      </w:pPr>
      <w:r>
        <w:rPr>
          <w:w w:val="105"/>
          <w:sz w:val="18"/>
        </w:rPr>
        <w:t>Event marketing director with 11 years of experience creating experiential campaigns that drive brand engagement. Skilled in trade show coordination,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sponsorships, and social media promotion.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2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600" w:bottom="280" w:left="300" w:right="480"/>
        </w:sectPr>
      </w:pPr>
    </w:p>
    <w:p>
      <w:pPr>
        <w:pStyle w:val="BodyText"/>
        <w:spacing w:before="64"/>
        <w:rPr>
          <w:b/>
          <w:sz w:val="28"/>
        </w:rPr>
      </w:pPr>
    </w:p>
    <w:p>
      <w:pPr>
        <w:spacing w:before="0"/>
        <w:ind w:left="11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Atlanta,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12345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Event</w:t>
      </w:r>
      <w:r>
        <w:rPr>
          <w:spacing w:val="18"/>
          <w:w w:val="105"/>
        </w:rPr>
        <w:t> </w:t>
      </w:r>
      <w:r>
        <w:rPr>
          <w:w w:val="105"/>
        </w:rPr>
        <w:t>Marketing</w:t>
      </w:r>
      <w:r>
        <w:rPr>
          <w:spacing w:val="19"/>
          <w:w w:val="105"/>
        </w:rPr>
        <w:t> </w:t>
      </w:r>
      <w:r>
        <w:rPr>
          <w:w w:val="105"/>
        </w:rPr>
        <w:t>Director,</w:t>
      </w:r>
      <w:r>
        <w:rPr>
          <w:spacing w:val="18"/>
          <w:w w:val="105"/>
        </w:rPr>
        <w:t> </w:t>
      </w:r>
      <w:r>
        <w:rPr>
          <w:w w:val="105"/>
        </w:rPr>
        <w:t>Elevate</w:t>
      </w:r>
      <w:r>
        <w:rPr>
          <w:spacing w:val="19"/>
          <w:w w:val="105"/>
        </w:rPr>
        <w:t> </w:t>
      </w:r>
      <w:r>
        <w:rPr>
          <w:w w:val="105"/>
        </w:rPr>
        <w:t>Brands,</w:t>
      </w:r>
      <w:r>
        <w:rPr>
          <w:spacing w:val="7"/>
          <w:w w:val="105"/>
        </w:rPr>
        <w:t> </w:t>
      </w:r>
      <w:r>
        <w:rPr>
          <w:w w:val="105"/>
        </w:rPr>
        <w:t>Atlanta,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56"/>
        <w:ind w:left="110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2016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389"/>
      </w:pPr>
      <w:r>
        <w:rPr>
          <w:w w:val="105"/>
        </w:rPr>
        <w:t>Increased</w:t>
      </w:r>
      <w:r>
        <w:rPr>
          <w:spacing w:val="30"/>
          <w:w w:val="105"/>
        </w:rPr>
        <w:t> </w:t>
      </w:r>
      <w:r>
        <w:rPr>
          <w:w w:val="105"/>
        </w:rPr>
        <w:t>event</w:t>
      </w:r>
      <w:r>
        <w:rPr>
          <w:spacing w:val="30"/>
          <w:w w:val="105"/>
        </w:rPr>
        <w:t> </w:t>
      </w:r>
      <w:r>
        <w:rPr>
          <w:w w:val="105"/>
        </w:rPr>
        <w:t>attendance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w w:val="105"/>
        </w:rPr>
        <w:t>40%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w w:val="105"/>
        </w:rPr>
        <w:t>leveraging</w:t>
      </w:r>
      <w:r>
        <w:rPr>
          <w:spacing w:val="30"/>
          <w:w w:val="105"/>
        </w:rPr>
        <w:t> </w:t>
      </w:r>
      <w:r>
        <w:rPr>
          <w:w w:val="105"/>
        </w:rPr>
        <w:t>influencer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social </w:t>
      </w:r>
      <w:r>
        <w:rPr>
          <w:spacing w:val="-2"/>
          <w:w w:val="105"/>
        </w:rPr>
        <w:t>campaigns</w:t>
      </w:r>
    </w:p>
    <w:p>
      <w:pPr>
        <w:pStyle w:val="BodyText"/>
        <w:spacing w:before="106"/>
        <w:ind w:left="389"/>
      </w:pPr>
      <w:r>
        <w:rPr>
          <w:w w:val="105"/>
        </w:rPr>
        <w:t>Managed</w:t>
      </w:r>
      <w:r>
        <w:rPr>
          <w:spacing w:val="18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$2</w:t>
      </w:r>
      <w:r>
        <w:rPr>
          <w:spacing w:val="19"/>
          <w:w w:val="105"/>
        </w:rPr>
        <w:t> </w:t>
      </w:r>
      <w:r>
        <w:rPr>
          <w:w w:val="105"/>
        </w:rPr>
        <w:t>million</w:t>
      </w:r>
      <w:r>
        <w:rPr>
          <w:spacing w:val="18"/>
          <w:w w:val="105"/>
        </w:rPr>
        <w:t> </w:t>
      </w:r>
      <w:r>
        <w:rPr>
          <w:w w:val="105"/>
        </w:rPr>
        <w:t>annual</w:t>
      </w:r>
      <w:r>
        <w:rPr>
          <w:spacing w:val="19"/>
          <w:w w:val="105"/>
        </w:rPr>
        <w:t> </w:t>
      </w:r>
      <w:r>
        <w:rPr>
          <w:w w:val="105"/>
        </w:rPr>
        <w:t>events</w:t>
      </w:r>
      <w:r>
        <w:rPr>
          <w:spacing w:val="18"/>
          <w:w w:val="105"/>
        </w:rPr>
        <w:t> </w:t>
      </w:r>
      <w:r>
        <w:rPr>
          <w:w w:val="105"/>
        </w:rPr>
        <w:t>budget</w:t>
      </w:r>
      <w:r>
        <w:rPr>
          <w:spacing w:val="18"/>
          <w:w w:val="105"/>
        </w:rPr>
        <w:t> </w:t>
      </w: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20</w:t>
      </w:r>
      <w:r>
        <w:rPr>
          <w:spacing w:val="18"/>
          <w:w w:val="105"/>
        </w:rPr>
        <w:t> </w:t>
      </w:r>
      <w:r>
        <w:rPr>
          <w:w w:val="105"/>
        </w:rPr>
        <w:t>major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activations</w:t>
      </w:r>
    </w:p>
    <w:p>
      <w:pPr>
        <w:pStyle w:val="BodyText"/>
        <w:spacing w:line="292" w:lineRule="auto" w:before="131"/>
        <w:ind w:left="389" w:right="466"/>
      </w:pPr>
      <w:r>
        <w:rPr>
          <w:w w:val="105"/>
        </w:rPr>
        <w:t>Coordinated sponsorships that generated $1.5 million in partnership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revenue</w:t>
      </w:r>
    </w:p>
    <w:p>
      <w:pPr>
        <w:pStyle w:val="BodyText"/>
        <w:spacing w:before="12"/>
      </w:pPr>
    </w:p>
    <w:p>
      <w:pPr>
        <w:pStyle w:val="BodyText"/>
        <w:ind w:left="110"/>
      </w:pPr>
      <w:r>
        <w:rPr>
          <w:w w:val="105"/>
        </w:rPr>
        <w:t>Marketing</w:t>
      </w:r>
      <w:r>
        <w:rPr>
          <w:spacing w:val="23"/>
          <w:w w:val="105"/>
        </w:rPr>
        <w:t> </w:t>
      </w:r>
      <w:r>
        <w:rPr>
          <w:w w:val="105"/>
        </w:rPr>
        <w:t>Manager,</w:t>
      </w:r>
      <w:r>
        <w:rPr>
          <w:spacing w:val="23"/>
          <w:w w:val="105"/>
        </w:rPr>
        <w:t> </w:t>
      </w:r>
      <w:r>
        <w:rPr>
          <w:w w:val="105"/>
        </w:rPr>
        <w:t>BrightStage</w:t>
      </w:r>
      <w:r>
        <w:rPr>
          <w:spacing w:val="23"/>
          <w:w w:val="105"/>
        </w:rPr>
        <w:t> </w:t>
      </w:r>
      <w:r>
        <w:rPr>
          <w:w w:val="105"/>
        </w:rPr>
        <w:t>Productions,</w:t>
      </w:r>
      <w:r>
        <w:rPr>
          <w:spacing w:val="11"/>
          <w:w w:val="105"/>
        </w:rPr>
        <w:t> </w:t>
      </w:r>
      <w:r>
        <w:rPr>
          <w:w w:val="105"/>
        </w:rPr>
        <w:t>Atlanta,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110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72"/>
          <w:w w:val="150"/>
        </w:rPr>
        <w:t> </w:t>
      </w:r>
      <w:r>
        <w:rPr>
          <w:w w:val="105"/>
        </w:rPr>
        <w:t>–</w:t>
      </w:r>
      <w:r>
        <w:rPr>
          <w:spacing w:val="72"/>
          <w:w w:val="150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600" w:bottom="280" w:left="300" w:right="480"/>
          <w:cols w:num="2" w:equalWidth="0">
            <w:col w:w="2443" w:space="2225"/>
            <w:col w:w="6472"/>
          </w:cols>
        </w:sectPr>
      </w:pP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600" w:bottom="280" w:left="300" w:right="480"/>
        </w:sectPr>
      </w:pPr>
    </w:p>
    <w:p>
      <w:pPr>
        <w:pStyle w:val="Heading1"/>
        <w:spacing w:before="251"/>
      </w:pPr>
      <w:r>
        <w:rPr>
          <w:color w:val="080808"/>
          <w:spacing w:val="-2"/>
        </w:rPr>
        <w:t>EDUCATION</w:t>
      </w:r>
    </w:p>
    <w:p>
      <w:pPr>
        <w:pStyle w:val="BodyText"/>
        <w:spacing w:line="292" w:lineRule="auto" w:before="316"/>
        <w:ind w:left="110" w:right="193"/>
      </w:pPr>
      <w:r>
        <w:rPr>
          <w:w w:val="105"/>
        </w:rPr>
        <w:t>Bachelor of Science in Marketing Georgia State University, Atlanta, GA May 2010</w:t>
      </w:r>
    </w:p>
    <w:p>
      <w:pPr>
        <w:pStyle w:val="BodyText"/>
        <w:spacing w:before="12"/>
      </w:pPr>
    </w:p>
    <w:p>
      <w:pPr>
        <w:pStyle w:val="BodyText"/>
        <w:spacing w:line="292" w:lineRule="auto"/>
        <w:ind w:left="110" w:right="674"/>
      </w:pPr>
      <w:r>
        <w:rPr>
          <w:w w:val="105"/>
        </w:rPr>
        <w:t>Master’s in Digital Marketing Stanford University, Stanford, CA June 2016</w:t>
      </w:r>
    </w:p>
    <w:p>
      <w:pPr>
        <w:pStyle w:val="BodyText"/>
        <w:spacing w:before="13"/>
      </w:pPr>
    </w:p>
    <w:p>
      <w:pPr>
        <w:pStyle w:val="BodyText"/>
        <w:spacing w:line="292" w:lineRule="auto"/>
        <w:ind w:left="110"/>
      </w:pPr>
      <w:r>
        <w:rPr>
          <w:w w:val="105"/>
        </w:rPr>
        <w:t>Master of Business Administration (MBA) Emory University, Atlanta, GA</w:t>
      </w:r>
    </w:p>
    <w:p>
      <w:pPr>
        <w:pStyle w:val="BodyText"/>
        <w:spacing w:before="1"/>
        <w:ind w:left="110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line="410" w:lineRule="auto" w:before="79"/>
        <w:ind w:left="110" w:right="78"/>
      </w:pPr>
      <w:r>
        <w:rPr/>
        <w:br w:type="column"/>
      </w:r>
      <w:r>
        <w:rPr>
          <w:w w:val="105"/>
        </w:rPr>
        <w:t>Executed regional event campaigns that boosted engagement by 25%</w:t>
      </w:r>
      <w:r>
        <w:rPr>
          <w:spacing w:val="80"/>
          <w:w w:val="105"/>
        </w:rPr>
        <w:t> </w:t>
      </w:r>
      <w:r>
        <w:rPr>
          <w:w w:val="105"/>
        </w:rPr>
        <w:t>Developed KPIs to measure ROI for each activation</w:t>
      </w:r>
    </w:p>
    <w:p>
      <w:pPr>
        <w:pStyle w:val="BodyText"/>
        <w:spacing w:before="16"/>
        <w:ind w:left="110"/>
      </w:pPr>
      <w:r>
        <w:rPr>
          <w:w w:val="105"/>
        </w:rPr>
        <w:t>Supervised</w:t>
      </w:r>
      <w:r>
        <w:rPr>
          <w:spacing w:val="25"/>
          <w:w w:val="105"/>
        </w:rPr>
        <w:t> </w:t>
      </w:r>
      <w:r>
        <w:rPr>
          <w:w w:val="105"/>
        </w:rPr>
        <w:t>vendor</w:t>
      </w:r>
      <w:r>
        <w:rPr>
          <w:spacing w:val="25"/>
          <w:w w:val="105"/>
        </w:rPr>
        <w:t> </w:t>
      </w:r>
      <w:r>
        <w:rPr>
          <w:w w:val="105"/>
        </w:rPr>
        <w:t>negotiations</w:t>
      </w:r>
      <w:r>
        <w:rPr>
          <w:spacing w:val="25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reduce</w:t>
      </w:r>
      <w:r>
        <w:rPr>
          <w:spacing w:val="25"/>
          <w:w w:val="105"/>
        </w:rPr>
        <w:t> </w:t>
      </w:r>
      <w:r>
        <w:rPr>
          <w:w w:val="105"/>
        </w:rPr>
        <w:t>costs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12%</w:t>
      </w:r>
    </w:p>
    <w:p>
      <w:pPr>
        <w:spacing w:after="0"/>
        <w:sectPr>
          <w:type w:val="continuous"/>
          <w:pgSz w:w="11920" w:h="16860"/>
          <w:pgMar w:top="600" w:bottom="280" w:left="300" w:right="480"/>
          <w:cols w:num="2" w:equalWidth="0">
            <w:col w:w="3337" w:space="1610"/>
            <w:col w:w="6193"/>
          </w:cols>
        </w:sectPr>
      </w:pPr>
    </w:p>
    <w:p>
      <w:pPr>
        <w:pStyle w:val="BodyText"/>
        <w:spacing w:before="41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657837"/>
                                </a:moveTo>
                                <a:lnTo>
                                  <a:pt x="0" y="5657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657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5286362"/>
                                </a:lnTo>
                                <a:lnTo>
                                  <a:pt x="2581262" y="528636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943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943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305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038474"/>
                            <a:ext cx="300037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5095875">
                                <a:moveTo>
                                  <a:pt x="47625" y="5068722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22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22"/>
                                </a:lnTo>
                                <a:close/>
                              </a:path>
                              <a:path w="3000375" h="5095875">
                                <a:moveTo>
                                  <a:pt x="47625" y="4868697"/>
                                </a:moveTo>
                                <a:lnTo>
                                  <a:pt x="27165" y="4848225"/>
                                </a:lnTo>
                                <a:lnTo>
                                  <a:pt x="20472" y="4848225"/>
                                </a:lnTo>
                                <a:lnTo>
                                  <a:pt x="0" y="4868697"/>
                                </a:lnTo>
                                <a:lnTo>
                                  <a:pt x="0" y="4872266"/>
                                </a:lnTo>
                                <a:lnTo>
                                  <a:pt x="0" y="4875390"/>
                                </a:lnTo>
                                <a:lnTo>
                                  <a:pt x="20472" y="4895850"/>
                                </a:lnTo>
                                <a:lnTo>
                                  <a:pt x="27165" y="4895850"/>
                                </a:lnTo>
                                <a:lnTo>
                                  <a:pt x="47625" y="4875390"/>
                                </a:lnTo>
                                <a:lnTo>
                                  <a:pt x="47625" y="4868697"/>
                                </a:lnTo>
                                <a:close/>
                              </a:path>
                              <a:path w="3000375" h="5095875">
                                <a:moveTo>
                                  <a:pt x="47625" y="4659147"/>
                                </a:moveTo>
                                <a:lnTo>
                                  <a:pt x="27165" y="4638675"/>
                                </a:lnTo>
                                <a:lnTo>
                                  <a:pt x="20472" y="4638675"/>
                                </a:lnTo>
                                <a:lnTo>
                                  <a:pt x="0" y="4659147"/>
                                </a:lnTo>
                                <a:lnTo>
                                  <a:pt x="0" y="4662716"/>
                                </a:lnTo>
                                <a:lnTo>
                                  <a:pt x="0" y="4665840"/>
                                </a:lnTo>
                                <a:lnTo>
                                  <a:pt x="20472" y="4686300"/>
                                </a:lnTo>
                                <a:lnTo>
                                  <a:pt x="27165" y="4686300"/>
                                </a:lnTo>
                                <a:lnTo>
                                  <a:pt x="47625" y="4665840"/>
                                </a:lnTo>
                                <a:lnTo>
                                  <a:pt x="47625" y="4659147"/>
                                </a:lnTo>
                                <a:close/>
                              </a:path>
                              <a:path w="3000375" h="5095875">
                                <a:moveTo>
                                  <a:pt x="47625" y="4459122"/>
                                </a:moveTo>
                                <a:lnTo>
                                  <a:pt x="27165" y="4438650"/>
                                </a:lnTo>
                                <a:lnTo>
                                  <a:pt x="20472" y="4438650"/>
                                </a:lnTo>
                                <a:lnTo>
                                  <a:pt x="0" y="4459122"/>
                                </a:lnTo>
                                <a:lnTo>
                                  <a:pt x="0" y="4462691"/>
                                </a:lnTo>
                                <a:lnTo>
                                  <a:pt x="0" y="4465815"/>
                                </a:lnTo>
                                <a:lnTo>
                                  <a:pt x="20472" y="4486275"/>
                                </a:lnTo>
                                <a:lnTo>
                                  <a:pt x="27165" y="4486275"/>
                                </a:lnTo>
                                <a:lnTo>
                                  <a:pt x="47625" y="4465815"/>
                                </a:lnTo>
                                <a:lnTo>
                                  <a:pt x="47625" y="4459122"/>
                                </a:lnTo>
                                <a:close/>
                              </a:path>
                              <a:path w="3000375" h="5095875">
                                <a:moveTo>
                                  <a:pt x="2828925" y="1392072"/>
                                </a:moveTo>
                                <a:lnTo>
                                  <a:pt x="2808465" y="1371600"/>
                                </a:lnTo>
                                <a:lnTo>
                                  <a:pt x="2801772" y="1371600"/>
                                </a:lnTo>
                                <a:lnTo>
                                  <a:pt x="2781300" y="1392072"/>
                                </a:lnTo>
                                <a:lnTo>
                                  <a:pt x="2781300" y="1395641"/>
                                </a:lnTo>
                                <a:lnTo>
                                  <a:pt x="2781300" y="1398765"/>
                                </a:lnTo>
                                <a:lnTo>
                                  <a:pt x="2801772" y="1419225"/>
                                </a:lnTo>
                                <a:lnTo>
                                  <a:pt x="2808465" y="1419225"/>
                                </a:lnTo>
                                <a:lnTo>
                                  <a:pt x="2828925" y="1398765"/>
                                </a:lnTo>
                                <a:lnTo>
                                  <a:pt x="2828925" y="1392072"/>
                                </a:lnTo>
                                <a:close/>
                              </a:path>
                              <a:path w="3000375" h="50958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2211222"/>
                                </a:moveTo>
                                <a:lnTo>
                                  <a:pt x="2979915" y="2190750"/>
                                </a:lnTo>
                                <a:lnTo>
                                  <a:pt x="2973222" y="2190750"/>
                                </a:lnTo>
                                <a:lnTo>
                                  <a:pt x="2952750" y="2211222"/>
                                </a:lnTo>
                                <a:lnTo>
                                  <a:pt x="2952750" y="2214791"/>
                                </a:lnTo>
                                <a:lnTo>
                                  <a:pt x="2952750" y="2217915"/>
                                </a:lnTo>
                                <a:lnTo>
                                  <a:pt x="2973222" y="2238375"/>
                                </a:lnTo>
                                <a:lnTo>
                                  <a:pt x="2979915" y="2238375"/>
                                </a:lnTo>
                                <a:lnTo>
                                  <a:pt x="3000375" y="2217915"/>
                                </a:lnTo>
                                <a:lnTo>
                                  <a:pt x="3000375" y="2211222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2001672"/>
                                </a:moveTo>
                                <a:lnTo>
                                  <a:pt x="2979915" y="1981200"/>
                                </a:lnTo>
                                <a:lnTo>
                                  <a:pt x="2973222" y="1981200"/>
                                </a:lnTo>
                                <a:lnTo>
                                  <a:pt x="2952750" y="2001672"/>
                                </a:lnTo>
                                <a:lnTo>
                                  <a:pt x="2952750" y="2005241"/>
                                </a:lnTo>
                                <a:lnTo>
                                  <a:pt x="2952750" y="200836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79915" y="2028825"/>
                                </a:lnTo>
                                <a:lnTo>
                                  <a:pt x="3000375" y="2008365"/>
                                </a:lnTo>
                                <a:lnTo>
                                  <a:pt x="3000375" y="2001672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1801647"/>
                                </a:moveTo>
                                <a:lnTo>
                                  <a:pt x="2979915" y="1781175"/>
                                </a:lnTo>
                                <a:lnTo>
                                  <a:pt x="2973222" y="1781175"/>
                                </a:lnTo>
                                <a:lnTo>
                                  <a:pt x="2952750" y="1801647"/>
                                </a:lnTo>
                                <a:lnTo>
                                  <a:pt x="2952750" y="1805216"/>
                                </a:lnTo>
                                <a:lnTo>
                                  <a:pt x="2952750" y="1808340"/>
                                </a:lnTo>
                                <a:lnTo>
                                  <a:pt x="2973222" y="1828800"/>
                                </a:lnTo>
                                <a:lnTo>
                                  <a:pt x="2979915" y="1828800"/>
                                </a:lnTo>
                                <a:lnTo>
                                  <a:pt x="3000375" y="1808340"/>
                                </a:lnTo>
                                <a:lnTo>
                                  <a:pt x="3000375" y="1801647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982497"/>
                                </a:moveTo>
                                <a:lnTo>
                                  <a:pt x="2979915" y="962025"/>
                                </a:lnTo>
                                <a:lnTo>
                                  <a:pt x="2973222" y="962025"/>
                                </a:lnTo>
                                <a:lnTo>
                                  <a:pt x="2952750" y="982497"/>
                                </a:lnTo>
                                <a:lnTo>
                                  <a:pt x="2952750" y="986066"/>
                                </a:lnTo>
                                <a:lnTo>
                                  <a:pt x="2952750" y="98919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79915" y="1009650"/>
                                </a:lnTo>
                                <a:lnTo>
                                  <a:pt x="3000375" y="989190"/>
                                </a:lnTo>
                                <a:lnTo>
                                  <a:pt x="3000375" y="982497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50958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0;top:2610;width:4065;height:14250" id="docshape2" coordorigin="0,2610" coordsize="4065,14250" path="m4065,11520l0,11520,0,16860,4065,16860,4065,11520xm4065,8130l0,8130,0,10935,4065,1093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9b3cc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rect style="position:absolute;left:0;top:10935;width:4245;height:585" id="docshape16" filled="true" fillcolor="#f2f2f2" stroked="false">
                  <v:fill type="solid"/>
                </v:rect>
                <v:shape style="position:absolute;left:0;top:10935;width:4245;height:585" id="docshape17" coordorigin="0,10935" coordsize="4245,585" path="m4245,10935l4230,10935,0,10935,0,10950,4230,10950,4230,11505,0,11505,0,11520,4230,11520,4245,11520,4245,10935xe" filled="true" fillcolor="#000000" stroked="false">
                  <v:path arrowok="t"/>
                  <v:fill opacity="16960f" type="solid"/>
                </v:shape>
                <v:shape style="position:absolute;left:4065;top:11505;width:180;height:315" id="docshape18" coordorigin="4065,11505" coordsize="180,315" path="m4065,11820l4065,11505,4245,11505,4065,11820xe" filled="true" fillcolor="#999999" stroked="false">
                  <v:path arrowok="t"/>
                  <v:fill type="solid"/>
                </v:shape>
                <v:shape style="position:absolute;left:404;top:4785;width:4725;height:8025" id="docshape19" coordorigin="405,4785" coordsize="4725,8025" path="m480,12767l479,12762,475,12753,473,12749,466,12742,462,12740,453,12736,448,12735,437,12735,432,12736,423,12740,419,12742,412,12749,410,12753,406,12762,405,12767,405,12773,405,12778,406,12783,410,12792,412,12796,419,12803,423,12805,432,12809,437,12810,448,12810,453,12809,462,12805,466,12803,473,12796,475,12792,479,12783,480,12778,480,12767xm480,12452l479,12447,475,12438,473,12434,466,12427,462,12425,453,12421,448,12420,437,12420,432,12421,423,12425,419,12427,412,12434,410,12438,406,12447,405,12452,405,12458,405,12463,406,12468,410,12477,412,12481,419,12488,423,12490,432,12494,437,12495,448,12495,453,12494,462,12490,466,12488,473,12481,475,12477,479,12468,480,12463,480,12452xm480,12122l479,12117,475,12108,473,12104,466,12097,462,12095,453,12091,448,12090,437,12090,432,12091,423,12095,419,12097,412,12104,410,12108,406,12117,405,12122,405,12128,405,12133,406,12138,410,12147,412,12151,419,12158,423,12160,432,12164,437,12165,448,12165,453,12164,462,12160,466,12158,473,12151,475,12147,479,12138,480,12133,480,12122xm480,11807l479,11802,475,11793,473,11789,466,11782,462,11780,453,11776,448,11775,437,11775,432,11776,423,11780,419,11782,412,11789,410,11793,406,11802,405,11807,405,11813,405,11818,406,11823,410,11832,412,11836,419,11843,423,11845,432,11849,437,11850,448,11850,453,11849,462,11845,466,11843,473,11836,475,11832,479,11823,480,11818,480,11807xm4860,6977l4859,6972,4855,6963,4853,6959,4846,6952,4842,6950,4833,6946,4828,6945,4817,6945,4812,6946,4803,6950,4799,6952,4792,6959,4790,6963,4786,6972,4785,6977,4785,6983,4785,6988,4786,6993,4790,7002,4792,7006,4799,7013,4803,7015,4812,7019,4817,7020,4828,7020,4833,7019,4842,7015,4846,7013,4853,7006,4855,7002,4859,6993,4860,6988,4860,697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080808"/>
          <w:spacing w:val="-6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131"/>
        <w:rPr>
          <w:b/>
        </w:rPr>
      </w:pPr>
    </w:p>
    <w:p>
      <w:pPr>
        <w:pStyle w:val="BodyText"/>
        <w:spacing w:line="420" w:lineRule="auto"/>
        <w:ind w:left="407" w:right="7670"/>
      </w:pPr>
      <w:r>
        <w:rPr>
          <w:w w:val="105"/>
        </w:rPr>
        <w:t>Event planning and execution Experiential marketing campaigns Sponsorship management</w:t>
      </w:r>
    </w:p>
    <w:p>
      <w:pPr>
        <w:pStyle w:val="BodyText"/>
        <w:spacing w:line="178" w:lineRule="exact"/>
        <w:ind w:left="407"/>
      </w:pP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leadership</w:t>
      </w:r>
    </w:p>
    <w:sectPr>
      <w:type w:val="continuous"/>
      <w:pgSz w:w="11920" w:h="16860"/>
      <w:pgMar w:top="600" w:bottom="280" w:left="30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92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2025-09-18T08:01:58Z</dcterms:created>
  <dcterms:modified xsi:type="dcterms:W3CDTF">2025-09-18T08:01:58Z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