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878978</wp:posOffset>
                </wp:positionH>
                <wp:positionV relativeFrom="paragraph">
                  <wp:posOffset>923249</wp:posOffset>
                </wp:positionV>
                <wp:extent cx="11899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99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8"/>
                                <w:sz w:val="130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9.210938pt;margin-top:72.6968pt;width:93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8"/>
                          <w:sz w:val="130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70707"/>
          <w:spacing w:val="11"/>
          <w:sz w:val="82"/>
        </w:rPr>
        <w:t>Riley</w:t>
      </w:r>
      <w:r>
        <w:rPr>
          <w:b/>
          <w:color w:val="070707"/>
          <w:spacing w:val="-3"/>
          <w:sz w:val="82"/>
        </w:rPr>
        <w:t> </w:t>
      </w:r>
      <w:r>
        <w:rPr>
          <w:rFonts w:ascii="Microsoft Sans Serif"/>
          <w:color w:val="070707"/>
          <w:spacing w:val="10"/>
          <w:sz w:val="82"/>
        </w:rPr>
        <w:t>Anderson</w:t>
      </w:r>
    </w:p>
    <w:p>
      <w:pPr>
        <w:pStyle w:val="Heading1"/>
        <w:spacing w:before="122"/>
        <w:ind w:left="3879"/>
        <w:jc w:val="center"/>
      </w:pPr>
      <w:r>
        <w:rPr>
          <w:color w:val="070707"/>
        </w:rPr>
        <w:t>Retail</w:t>
      </w:r>
      <w:r>
        <w:rPr>
          <w:color w:val="070707"/>
          <w:spacing w:val="16"/>
        </w:rPr>
        <w:t> </w:t>
      </w:r>
      <w:r>
        <w:rPr>
          <w:color w:val="070707"/>
        </w:rPr>
        <w:t>customer</w:t>
      </w:r>
      <w:r>
        <w:rPr>
          <w:color w:val="070707"/>
          <w:spacing w:val="16"/>
        </w:rPr>
        <w:t> </w:t>
      </w:r>
      <w:r>
        <w:rPr>
          <w:color w:val="070707"/>
        </w:rPr>
        <w:t>service</w:t>
      </w:r>
      <w:r>
        <w:rPr>
          <w:color w:val="070707"/>
          <w:spacing w:val="17"/>
        </w:rPr>
        <w:t> </w:t>
      </w:r>
      <w:r>
        <w:rPr>
          <w:color w:val="070707"/>
          <w:spacing w:val="-2"/>
        </w:rPr>
        <w:t>representative</w:t>
      </w:r>
    </w:p>
    <w:p>
      <w:pPr>
        <w:spacing w:line="264" w:lineRule="auto" w:before="200"/>
        <w:ind w:left="4504" w:right="623" w:hanging="1"/>
        <w:jc w:val="center"/>
        <w:rPr>
          <w:sz w:val="16"/>
        </w:rPr>
      </w:pPr>
      <w:r>
        <w:rPr>
          <w:w w:val="105"/>
          <w:sz w:val="16"/>
        </w:rPr>
        <w:t>Retail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sales-driven environments.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returns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processing,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loyalty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program </w:t>
      </w:r>
      <w:r>
        <w:rPr>
          <w:spacing w:val="-2"/>
          <w:w w:val="105"/>
          <w:sz w:val="16"/>
        </w:rPr>
        <w:t>promotion.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RETAIL</w:t>
      </w:r>
      <w:r>
        <w:rPr>
          <w:spacing w:val="-6"/>
          <w:w w:val="105"/>
        </w:rPr>
        <w:t> </w:t>
      </w:r>
      <w:r>
        <w:rPr>
          <w:w w:val="105"/>
        </w:rPr>
        <w:t>CUSTOMER</w:t>
      </w:r>
      <w:r>
        <w:rPr>
          <w:spacing w:val="1"/>
          <w:w w:val="105"/>
        </w:rPr>
        <w:t> </w:t>
      </w:r>
      <w:r>
        <w:rPr>
          <w:w w:val="105"/>
        </w:rPr>
        <w:t>SERVICE </w:t>
      </w:r>
      <w:r>
        <w:rPr>
          <w:spacing w:val="-2"/>
          <w:w w:val="105"/>
        </w:rPr>
        <w:t>REPRESENTATIVE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99b3cc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STYLEX</w:t>
      </w:r>
      <w:r>
        <w:rPr>
          <w:spacing w:val="10"/>
        </w:rPr>
        <w:t> </w:t>
      </w:r>
      <w:r>
        <w:rPr/>
        <w:t>APPAREL</w:t>
      </w:r>
      <w:r>
        <w:rPr>
          <w:spacing w:val="11"/>
        </w:rPr>
        <w:t> </w:t>
      </w:r>
      <w:r>
        <w:rPr/>
        <w:t>,</w:t>
      </w:r>
      <w:r>
        <w:rPr>
          <w:spacing w:val="11"/>
        </w:rPr>
        <w:t> </w:t>
      </w:r>
      <w:r>
        <w:rPr/>
        <w:t>PHOENIX,</w:t>
      </w:r>
      <w:r>
        <w:rPr>
          <w:spacing w:val="10"/>
        </w:rPr>
        <w:t> </w:t>
      </w:r>
      <w:r>
        <w:rPr/>
        <w:t>AZ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OCTOBER</w:t>
      </w:r>
      <w:r>
        <w:rPr>
          <w:spacing w:val="11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04" w:space="1663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rileyanderson@email.com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101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loyalty program signups by 40% YOY through targeted </w:t>
      </w:r>
      <w:r>
        <w:rPr>
          <w:spacing w:val="-2"/>
          <w:w w:val="105"/>
          <w:sz w:val="18"/>
        </w:rPr>
        <w:t>promotion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Streamlined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return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268" w:space="285"/>
            <w:col w:w="7987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3"/>
        <w:ind w:left="1014"/>
      </w:pPr>
      <w:r>
        <w:rPr/>
        <w:br w:type="column"/>
      </w:r>
      <w:r>
        <w:rPr/>
        <w:t>SALES</w:t>
      </w:r>
      <w:r>
        <w:rPr>
          <w:spacing w:val="27"/>
        </w:rPr>
        <w:t> </w:t>
      </w:r>
      <w:r>
        <w:rPr>
          <w:spacing w:val="-2"/>
        </w:rPr>
        <w:t>ASSOCIATE</w:t>
      </w:r>
    </w:p>
    <w:p>
      <w:pPr>
        <w:pStyle w:val="BodyText"/>
        <w:spacing w:line="261" w:lineRule="auto" w:before="33"/>
        <w:ind w:left="1014" w:right="424"/>
      </w:pPr>
      <w:r>
        <w:rPr/>
        <w:t>BRIGHTSTYLE DEPARTMENT STORE, PHOENIX, AZ | JULY 2018 – OCTOBER </w:t>
      </w:r>
      <w:r>
        <w:rPr>
          <w:spacing w:val="-4"/>
        </w:rPr>
        <w:t>2020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15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3" w:lineRule="exact" w:before="51" w:after="0"/>
        <w:ind w:left="39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Processed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3" w:lineRule="exact" w:before="0" w:after="0"/>
        <w:ind w:left="39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planograms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6" w:lineRule="exact" w:before="0" w:after="0"/>
        <w:ind w:left="39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346403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8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7.275845pt;width:370.95pt;height:27pt;mso-position-horizontal-relative:page;mso-position-vertical-relative:paragraph;z-index:15730176" id="docshapegroup6" coordorigin="4500,546" coordsize="7419,540">
                <v:shape style="position:absolute;left:4500;top:545;width:7419;height:540" id="docshape7" coordorigin="4500,546" coordsize="7419,540" path="m11918,1086l4770,1086,4757,1085,4692,1074,4631,1047,4579,1006,4538,954,4512,894,4500,829,4500,816,4500,802,4512,737,4538,677,4579,625,4631,584,4692,557,4757,546,4770,546,11918,546,11918,1086xe" filled="true" fillcolor="#99b3cc" stroked="false">
                  <v:path arrowok="t"/>
                  <v:fill type="solid"/>
                </v:shape>
                <v:shape style="position:absolute;left:4500;top:545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Delivered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seasons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7520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99b3cc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99b3cc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99b3cc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99b3cc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99b3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Retail</w:t>
      </w:r>
      <w:r>
        <w:rPr>
          <w:spacing w:val="16"/>
          <w:sz w:val="18"/>
        </w:rPr>
        <w:t> </w:t>
      </w:r>
      <w:r>
        <w:rPr>
          <w:sz w:val="18"/>
        </w:rPr>
        <w:t>POS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Return/exchange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merchandising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Loyalty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48"/>
      </w:pPr>
    </w:p>
    <w:p>
      <w:pPr>
        <w:pStyle w:val="BodyText"/>
        <w:ind w:left="307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Retail</w:t>
      </w:r>
      <w:r>
        <w:rPr>
          <w:spacing w:val="11"/>
          <w:w w:val="105"/>
        </w:rPr>
        <w:t> </w:t>
      </w:r>
      <w:r>
        <w:rPr>
          <w:w w:val="105"/>
        </w:rPr>
        <w:t>Management,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3"/>
        <w:ind w:left="307"/>
      </w:pPr>
      <w:r>
        <w:rPr>
          <w:w w:val="105"/>
        </w:rPr>
        <w:t>Arizona</w:t>
      </w:r>
      <w:r>
        <w:rPr>
          <w:spacing w:val="12"/>
          <w:w w:val="105"/>
        </w:rPr>
        <w:t> </w:t>
      </w:r>
      <w:r>
        <w:rPr>
          <w:w w:val="105"/>
        </w:rPr>
        <w:t>Central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College,</w:t>
      </w:r>
    </w:p>
    <w:sectPr>
      <w:type w:val="continuous"/>
      <w:pgSz w:w="11920" w:h="16860"/>
      <w:pgMar w:top="0" w:bottom="0" w:left="380" w:right="0"/>
      <w:cols w:num="2" w:equalWidth="0">
        <w:col w:w="3235" w:space="839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2025-09-09T10:53:37Z</dcterms:created>
  <dcterms:modified xsi:type="dcterms:W3CDTF">2025-09-09T10:53:37Z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