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0"/>
          <w:w w:val="105"/>
        </w:rPr>
        <w:t>Drew</w:t>
      </w:r>
      <w:r>
        <w:rPr>
          <w:color w:val="080808"/>
          <w:spacing w:val="-34"/>
          <w:w w:val="105"/>
        </w:rPr>
        <w:t> </w:t>
      </w:r>
      <w:r>
        <w:rPr>
          <w:color w:val="080808"/>
          <w:spacing w:val="10"/>
          <w:w w:val="105"/>
        </w:rPr>
        <w:t>Thompson</w:t>
      </w:r>
    </w:p>
    <w:p>
      <w:pPr>
        <w:spacing w:before="139"/>
        <w:ind w:left="3922" w:right="0" w:firstLine="0"/>
        <w:jc w:val="center"/>
        <w:rPr>
          <w:b/>
          <w:sz w:val="26"/>
        </w:rPr>
      </w:pPr>
      <w:r>
        <w:rPr>
          <w:b/>
          <w:sz w:val="26"/>
        </w:rPr>
        <w:t>Distribution</w:t>
      </w:r>
      <w:r>
        <w:rPr>
          <w:b/>
          <w:spacing w:val="34"/>
          <w:sz w:val="26"/>
        </w:rPr>
        <w:t> </w:t>
      </w:r>
      <w:r>
        <w:rPr>
          <w:b/>
          <w:sz w:val="26"/>
        </w:rPr>
        <w:t>Warehouse</w:t>
      </w:r>
      <w:r>
        <w:rPr>
          <w:b/>
          <w:spacing w:val="37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spacing w:line="273" w:lineRule="auto" w:before="155"/>
        <w:ind w:left="4282" w:right="116" w:hanging="1"/>
        <w:jc w:val="center"/>
        <w:rPr>
          <w:sz w:val="16"/>
        </w:rPr>
      </w:pPr>
      <w:r>
        <w:rPr>
          <w:w w:val="105"/>
          <w:sz w:val="16"/>
        </w:rPr>
        <w:t>Distribution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multi-state deliveries,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control,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relationships.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cutting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while maintaining fast delivery times.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80"/>
        </w:sectPr>
      </w:pPr>
    </w:p>
    <w:p>
      <w:pPr>
        <w:pStyle w:val="BodyText"/>
        <w:spacing w:before="257"/>
        <w:rPr>
          <w:sz w:val="31"/>
        </w:rPr>
      </w:pPr>
    </w:p>
    <w:p>
      <w:pPr>
        <w:spacing w:before="1"/>
        <w:ind w:left="118" w:right="0" w:firstLine="0"/>
        <w:jc w:val="left"/>
        <w:rPr>
          <w:b/>
          <w:sz w:val="31"/>
        </w:rPr>
      </w:pPr>
      <w:r>
        <w:rPr>
          <w:b/>
          <w:color w:val="FFFFFF"/>
          <w:spacing w:val="-2"/>
          <w:sz w:val="31"/>
        </w:rPr>
        <w:t>CONTACT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80808"/>
          <w:spacing w:val="-2"/>
        </w:rPr>
        <w:t>PROFESSIONAL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Distribution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Warehouse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Manager,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East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Coast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Distributors</w:t>
      </w:r>
      <w:r>
        <w:rPr>
          <w:b/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Charlotte,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NC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80"/>
          <w:cols w:num="2" w:equalWidth="0">
            <w:col w:w="1639" w:space="2063"/>
            <w:col w:w="765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229350">
                                <a:moveTo>
                                  <a:pt x="2285999" y="6229263"/>
                                </a:moveTo>
                                <a:lnTo>
                                  <a:pt x="0" y="62292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229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24560f" stroked="false">
                  <v:path arrowok="t"/>
                  <v:fill type="solid"/>
                </v:shape>
                <v:rect style="position:absolute;left:3900;top:0;width:8019;height:3615" id="docshape3" filled="true" fillcolor="#24560f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24560f" stroked="false">
                  <v:fill opacity="32899f" type="solid"/>
                </v:rect>
                <v:shape style="position:absolute;left:120;top:870;width:3600;height:9810" id="docshape6" coordorigin="120,870" coordsize="3600,9810" path="m3720,10680l120,1068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680xe" filled="true" fillcolor="#24560f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918"/>
      </w:pPr>
      <w:hyperlink r:id="rId10">
        <w:r>
          <w:rPr>
            <w:color w:val="FFFFFF"/>
            <w:spacing w:val="-2"/>
          </w:rPr>
          <w:t>drewthompson@email.com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18"/>
      </w:pPr>
      <w:r>
        <w:rPr>
          <w:color w:val="FFFFFF"/>
          <w:spacing w:val="-2"/>
          <w:w w:val="105"/>
        </w:rPr>
        <w:t>Charlotte,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NC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28202</w:t>
      </w:r>
    </w:p>
    <w:p>
      <w:pPr>
        <w:pStyle w:val="BodyText"/>
        <w:tabs>
          <w:tab w:pos="1518" w:val="left" w:leader="none"/>
        </w:tabs>
        <w:spacing w:line="261" w:lineRule="auto" w:before="168"/>
        <w:ind w:left="1518" w:right="180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distribution network serving five states, maintaining 97% on-time </w:t>
      </w:r>
      <w:r>
        <w:rPr>
          <w:spacing w:val="-2"/>
          <w:w w:val="105"/>
        </w:rPr>
        <w:t>deliveries</w:t>
      </w:r>
    </w:p>
    <w:p>
      <w:pPr>
        <w:pStyle w:val="BodyText"/>
        <w:tabs>
          <w:tab w:pos="1518" w:val="left" w:leader="none"/>
        </w:tabs>
        <w:spacing w:before="103"/>
        <w:ind w:left="122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Negotiated</w:t>
      </w:r>
      <w:r>
        <w:rPr>
          <w:spacing w:val="21"/>
          <w:w w:val="105"/>
        </w:rPr>
        <w:t> </w:t>
      </w:r>
      <w:r>
        <w:rPr>
          <w:w w:val="105"/>
        </w:rPr>
        <w:t>carrier</w:t>
      </w:r>
      <w:r>
        <w:rPr>
          <w:spacing w:val="22"/>
          <w:w w:val="105"/>
        </w:rPr>
        <w:t> </w:t>
      </w:r>
      <w:r>
        <w:rPr>
          <w:w w:val="105"/>
        </w:rPr>
        <w:t>contracts,</w:t>
      </w:r>
      <w:r>
        <w:rPr>
          <w:spacing w:val="22"/>
          <w:w w:val="105"/>
        </w:rPr>
        <w:t> </w:t>
      </w:r>
      <w:r>
        <w:rPr>
          <w:w w:val="105"/>
        </w:rPr>
        <w:t>saving</w:t>
      </w:r>
      <w:r>
        <w:rPr>
          <w:spacing w:val="21"/>
          <w:w w:val="105"/>
        </w:rPr>
        <w:t> </w:t>
      </w:r>
      <w:r>
        <w:rPr>
          <w:w w:val="105"/>
        </w:rPr>
        <w:t>$180,000</w:t>
      </w:r>
      <w:r>
        <w:rPr>
          <w:spacing w:val="22"/>
          <w:w w:val="105"/>
        </w:rPr>
        <w:t> </w:t>
      </w:r>
      <w:r>
        <w:rPr>
          <w:w w:val="105"/>
        </w:rPr>
        <w:t>annually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freight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costs</w:t>
      </w:r>
    </w:p>
    <w:p>
      <w:pPr>
        <w:pStyle w:val="BodyText"/>
        <w:tabs>
          <w:tab w:pos="1518" w:val="left" w:leader="none"/>
        </w:tabs>
        <w:spacing w:line="261" w:lineRule="auto" w:before="123"/>
        <w:ind w:left="1518" w:right="41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warehouse management software (WMS), improving order processing speed by 15%</w:t>
      </w:r>
    </w:p>
    <w:p>
      <w:pPr>
        <w:pStyle w:val="BodyText"/>
        <w:spacing w:before="149"/>
        <w:ind w:left="755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18"/>
        <w:ind w:left="755" w:right="0" w:firstLine="0"/>
        <w:jc w:val="left"/>
        <w:rPr>
          <w:sz w:val="18"/>
        </w:rPr>
      </w:pPr>
      <w:r>
        <w:rPr>
          <w:b/>
          <w:sz w:val="18"/>
        </w:rPr>
        <w:t>Shipping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Supervisor,</w:t>
      </w:r>
      <w:r>
        <w:rPr>
          <w:b/>
          <w:spacing w:val="46"/>
          <w:sz w:val="18"/>
        </w:rPr>
        <w:t> </w:t>
      </w:r>
      <w:r>
        <w:rPr>
          <w:b/>
          <w:sz w:val="18"/>
        </w:rPr>
        <w:t>Piedmont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Supply</w:t>
      </w:r>
      <w:r>
        <w:rPr>
          <w:b/>
          <w:spacing w:val="45"/>
          <w:sz w:val="18"/>
        </w:rPr>
        <w:t> </w:t>
      </w:r>
      <w:r>
        <w:rPr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Charlotte,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NC</w:t>
      </w:r>
    </w:p>
    <w:p>
      <w:pPr>
        <w:pStyle w:val="BodyText"/>
        <w:tabs>
          <w:tab w:pos="1518" w:val="left" w:leader="none"/>
        </w:tabs>
        <w:spacing w:before="153"/>
        <w:ind w:left="122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20"/>
          <w:w w:val="105"/>
        </w:rPr>
        <w:t> </w:t>
      </w:r>
      <w:r>
        <w:rPr>
          <w:w w:val="105"/>
        </w:rPr>
        <w:t>outbound</w:t>
      </w:r>
      <w:r>
        <w:rPr>
          <w:spacing w:val="21"/>
          <w:w w:val="105"/>
        </w:rPr>
        <w:t> </w:t>
      </w:r>
      <w:r>
        <w:rPr>
          <w:w w:val="105"/>
        </w:rPr>
        <w:t>logistics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4,000+</w:t>
      </w:r>
      <w:r>
        <w:rPr>
          <w:spacing w:val="20"/>
          <w:w w:val="105"/>
        </w:rPr>
        <w:t> </w:t>
      </w:r>
      <w:r>
        <w:rPr>
          <w:w w:val="105"/>
        </w:rPr>
        <w:t>monthly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shipments</w:t>
      </w:r>
    </w:p>
    <w:p>
      <w:pPr>
        <w:pStyle w:val="BodyText"/>
        <w:tabs>
          <w:tab w:pos="1518" w:val="left" w:leader="none"/>
        </w:tabs>
        <w:spacing w:before="123"/>
        <w:ind w:left="122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24"/>
          <w:w w:val="105"/>
        </w:rPr>
        <w:t> </w:t>
      </w:r>
      <w:r>
        <w:rPr>
          <w:w w:val="105"/>
        </w:rPr>
        <w:t>damage</w:t>
      </w:r>
      <w:r>
        <w:rPr>
          <w:spacing w:val="25"/>
          <w:w w:val="105"/>
        </w:rPr>
        <w:t> </w:t>
      </w:r>
      <w:r>
        <w:rPr>
          <w:w w:val="105"/>
        </w:rPr>
        <w:t>claims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w w:val="105"/>
        </w:rPr>
        <w:t>20%</w:t>
      </w:r>
      <w:r>
        <w:rPr>
          <w:spacing w:val="23"/>
          <w:w w:val="105"/>
        </w:rPr>
        <w:t> </w:t>
      </w:r>
      <w:r>
        <w:rPr>
          <w:w w:val="105"/>
        </w:rPr>
        <w:t>through</w:t>
      </w:r>
      <w:r>
        <w:rPr>
          <w:spacing w:val="25"/>
          <w:w w:val="105"/>
        </w:rPr>
        <w:t> </w:t>
      </w:r>
      <w:r>
        <w:rPr>
          <w:w w:val="105"/>
        </w:rPr>
        <w:t>packaging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improvements</w:t>
      </w:r>
    </w:p>
    <w:p>
      <w:pPr>
        <w:pStyle w:val="BodyText"/>
        <w:spacing w:before="49"/>
      </w:pPr>
    </w:p>
    <w:p>
      <w:pPr>
        <w:pStyle w:val="Heading1"/>
        <w:ind w:left="607"/>
      </w:pPr>
      <w:r>
        <w:rPr>
          <w:color w:val="080808"/>
          <w:spacing w:val="-2"/>
        </w:rPr>
        <w:t>EDUCATION</w:t>
      </w:r>
    </w:p>
    <w:p>
      <w:pPr>
        <w:spacing w:before="141"/>
        <w:ind w:left="75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Transportation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Logistics</w:t>
      </w:r>
    </w:p>
    <w:p>
      <w:pPr>
        <w:pStyle w:val="BodyText"/>
        <w:spacing w:before="33"/>
        <w:ind w:left="755"/>
      </w:pPr>
      <w:r>
        <w:rPr/>
        <w:t>North</w:t>
      </w:r>
      <w:r>
        <w:rPr>
          <w:spacing w:val="32"/>
        </w:rPr>
        <w:t> </w:t>
      </w:r>
      <w:r>
        <w:rPr/>
        <w:t>Carolina</w:t>
      </w:r>
      <w:r>
        <w:rPr>
          <w:spacing w:val="33"/>
        </w:rPr>
        <w:t> </w:t>
      </w:r>
      <w:r>
        <w:rPr/>
        <w:t>State</w:t>
      </w:r>
      <w:r>
        <w:rPr>
          <w:spacing w:val="32"/>
        </w:rPr>
        <w:t> </w:t>
      </w:r>
      <w:r>
        <w:rPr/>
        <w:t>University,</w:t>
      </w:r>
      <w:r>
        <w:rPr>
          <w:spacing w:val="33"/>
        </w:rPr>
        <w:t> </w:t>
      </w:r>
      <w:r>
        <w:rPr/>
        <w:t>Raleigh,</w:t>
      </w:r>
      <w:r>
        <w:rPr>
          <w:spacing w:val="32"/>
        </w:rPr>
        <w:t> </w:t>
      </w:r>
      <w:r>
        <w:rPr/>
        <w:t>NC</w:t>
      </w:r>
      <w:r>
        <w:rPr>
          <w:spacing w:val="33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4"/>
        </w:rPr>
        <w:t>2015</w:t>
      </w:r>
    </w:p>
    <w:p>
      <w:pPr>
        <w:pStyle w:val="BodyText"/>
        <w:spacing w:before="49"/>
      </w:pPr>
    </w:p>
    <w:p>
      <w:pPr>
        <w:pStyle w:val="Heading1"/>
        <w:ind w:left="607"/>
      </w:pPr>
      <w:r>
        <w:rPr>
          <w:color w:val="080808"/>
          <w:spacing w:val="-2"/>
        </w:rPr>
        <w:t>CERTIFICATIONS</w:t>
      </w:r>
    </w:p>
    <w:p>
      <w:pPr>
        <w:pStyle w:val="BodyText"/>
        <w:tabs>
          <w:tab w:pos="1053" w:val="left" w:leader="none"/>
        </w:tabs>
        <w:spacing w:before="140"/>
        <w:ind w:left="76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/>
        <w:t>Certified</w:t>
      </w:r>
      <w:r>
        <w:rPr>
          <w:spacing w:val="36"/>
        </w:rPr>
        <w:t> </w:t>
      </w:r>
      <w:r>
        <w:rPr/>
        <w:t>Logistics</w:t>
      </w:r>
      <w:r>
        <w:rPr>
          <w:spacing w:val="37"/>
        </w:rPr>
        <w:t> </w:t>
      </w:r>
      <w:r>
        <w:rPr/>
        <w:t>Associate</w:t>
      </w:r>
      <w:r>
        <w:rPr>
          <w:spacing w:val="37"/>
        </w:rPr>
        <w:t> </w:t>
      </w:r>
      <w:r>
        <w:rPr/>
        <w:t>(CLA)</w:t>
      </w:r>
      <w:r>
        <w:rPr>
          <w:spacing w:val="37"/>
        </w:rPr>
        <w:t> </w:t>
      </w:r>
      <w:r>
        <w:rPr/>
        <w:t>–</w:t>
      </w:r>
      <w:r>
        <w:rPr>
          <w:spacing w:val="37"/>
        </w:rPr>
        <w:t> </w:t>
      </w:r>
      <w:r>
        <w:rPr/>
        <w:t>MSSC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940" w:bottom="280" w:left="180" w:right="380"/>
      <w:cols w:num="2" w:equalWidth="0">
        <w:col w:w="3173" w:space="40"/>
        <w:col w:w="81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2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drewthompson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2025-09-15T13:52:23Z</dcterms:created>
  <dcterms:modified xsi:type="dcterms:W3CDTF">2025-09-15T13:52:23Z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