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5670" w:right="0" w:firstLine="0"/>
        <w:jc w:val="left"/>
        <w:rPr>
          <w:rFonts w:ascii="Microsoft Sans Serif"/>
          <w:sz w:val="82"/>
        </w:rPr>
      </w:pPr>
      <w:r>
        <w:rPr>
          <w:b/>
          <w:color w:val="040404"/>
          <w:sz w:val="82"/>
        </w:rPr>
        <w:t>Alex</w:t>
      </w:r>
      <w:r>
        <w:rPr>
          <w:b/>
          <w:color w:val="040404"/>
          <w:spacing w:val="2"/>
          <w:sz w:val="82"/>
        </w:rPr>
        <w:t> </w:t>
      </w:r>
      <w:r>
        <w:rPr>
          <w:rFonts w:ascii="Microsoft Sans Serif"/>
          <w:color w:val="040404"/>
          <w:spacing w:val="-2"/>
          <w:sz w:val="82"/>
        </w:rPr>
        <w:t>Brown</w:t>
      </w:r>
    </w:p>
    <w:p>
      <w:pPr>
        <w:pStyle w:val="Title"/>
      </w:pPr>
      <w:r>
        <w:rPr>
          <w:color w:val="040404"/>
        </w:rPr>
        <w:t>Change</w:t>
      </w:r>
      <w:r>
        <w:rPr>
          <w:color w:val="040404"/>
          <w:spacing w:val="2"/>
        </w:rPr>
        <w:t> </w:t>
      </w:r>
      <w:r>
        <w:rPr>
          <w:color w:val="040404"/>
        </w:rPr>
        <w:t>management</w:t>
      </w:r>
      <w:r>
        <w:rPr>
          <w:color w:val="040404"/>
          <w:spacing w:val="2"/>
        </w:rPr>
        <w:t> </w:t>
      </w:r>
      <w:r>
        <w:rPr>
          <w:color w:val="040404"/>
          <w:spacing w:val="-2"/>
        </w:rPr>
        <w:t>consultant</w:t>
      </w:r>
    </w:p>
    <w:p>
      <w:pPr>
        <w:pStyle w:val="BodyText"/>
        <w:spacing w:before="28"/>
        <w:rPr>
          <w:b/>
        </w:rPr>
      </w:pPr>
    </w:p>
    <w:p>
      <w:pPr>
        <w:pStyle w:val="BodyText"/>
        <w:spacing w:line="295" w:lineRule="auto"/>
        <w:ind w:left="4121"/>
        <w:jc w:val="center"/>
      </w:pPr>
      <w:r>
        <w:rPr>
          <w:w w:val="105"/>
        </w:rPr>
        <w:t>Change</w:t>
      </w:r>
      <w:r>
        <w:rPr>
          <w:spacing w:val="-14"/>
          <w:w w:val="105"/>
        </w:rPr>
        <w:t> </w:t>
      </w:r>
      <w:r>
        <w:rPr>
          <w:w w:val="105"/>
        </w:rPr>
        <w:t>consultant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nine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experience</w:t>
      </w:r>
      <w:r>
        <w:rPr>
          <w:spacing w:val="-13"/>
          <w:w w:val="105"/>
        </w:rPr>
        <w:t> </w:t>
      </w:r>
      <w:r>
        <w:rPr>
          <w:w w:val="105"/>
        </w:rPr>
        <w:t>guiding</w:t>
      </w:r>
      <w:r>
        <w:rPr>
          <w:spacing w:val="-14"/>
          <w:w w:val="105"/>
        </w:rPr>
        <w:t> </w:t>
      </w:r>
      <w:r>
        <w:rPr>
          <w:w w:val="105"/>
        </w:rPr>
        <w:t>companies</w:t>
      </w:r>
      <w:r>
        <w:rPr>
          <w:spacing w:val="-13"/>
          <w:w w:val="105"/>
        </w:rPr>
        <w:t> </w:t>
      </w:r>
      <w:r>
        <w:rPr>
          <w:w w:val="105"/>
        </w:rPr>
        <w:t>through</w:t>
      </w:r>
      <w:r>
        <w:rPr>
          <w:spacing w:val="-13"/>
          <w:w w:val="105"/>
        </w:rPr>
        <w:t> </w:t>
      </w:r>
      <w:r>
        <w:rPr>
          <w:w w:val="105"/>
        </w:rPr>
        <w:t>high-stakes digital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organizational</w:t>
      </w:r>
      <w:r>
        <w:rPr>
          <w:spacing w:val="-13"/>
          <w:w w:val="105"/>
        </w:rPr>
        <w:t> </w:t>
      </w:r>
      <w:r>
        <w:rPr>
          <w:w w:val="105"/>
        </w:rPr>
        <w:t>transformations.</w:t>
      </w:r>
      <w:r>
        <w:rPr>
          <w:spacing w:val="-13"/>
          <w:w w:val="105"/>
        </w:rPr>
        <w:t> </w:t>
      </w:r>
      <w:r>
        <w:rPr>
          <w:w w:val="105"/>
        </w:rPr>
        <w:t>Skilled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stakeholder</w:t>
      </w:r>
      <w:r>
        <w:rPr>
          <w:spacing w:val="-13"/>
          <w:w w:val="105"/>
        </w:rPr>
        <w:t> </w:t>
      </w:r>
      <w:r>
        <w:rPr>
          <w:w w:val="105"/>
        </w:rPr>
        <w:t>communication,</w:t>
      </w:r>
      <w:r>
        <w:rPr>
          <w:spacing w:val="-14"/>
          <w:w w:val="105"/>
        </w:rPr>
        <w:t> </w:t>
      </w:r>
      <w:r>
        <w:rPr>
          <w:w w:val="105"/>
        </w:rPr>
        <w:t>change tracking, and process alignment.</w:t>
      </w:r>
    </w:p>
    <w:p>
      <w:pPr>
        <w:pStyle w:val="BodyText"/>
        <w:spacing w:before="15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160"/>
        </w:sectPr>
      </w:pPr>
    </w:p>
    <w:p>
      <w:pPr>
        <w:pStyle w:val="BodyText"/>
        <w:spacing w:before="151"/>
        <w:rPr>
          <w:sz w:val="24"/>
        </w:rPr>
      </w:pPr>
    </w:p>
    <w:p>
      <w:pPr>
        <w:pStyle w:val="Heading1"/>
      </w:pPr>
      <w:r>
        <w:rPr>
          <w:color w:val="040404"/>
          <w:spacing w:val="-2"/>
          <w:sz w:val="28"/>
        </w:rPr>
        <w:t>C</w:t>
      </w:r>
      <w:r>
        <w:rPr>
          <w:color w:val="040404"/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46" w:lineRule="auto" w:before="190"/>
        <w:ind w:left="1013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LinkedIn | Portfolio Charlotte, NC</w:t>
      </w:r>
    </w:p>
    <w:p>
      <w:pPr>
        <w:pStyle w:val="BodyText"/>
        <w:spacing w:before="212"/>
        <w:rPr>
          <w:sz w:val="20"/>
        </w:rPr>
      </w:pPr>
    </w:p>
    <w:p>
      <w:pPr>
        <w:pStyle w:val="Heading1"/>
      </w:pPr>
      <w:r>
        <w:rPr>
          <w:color w:val="040404"/>
          <w:spacing w:val="-2"/>
          <w:sz w:val="28"/>
        </w:rPr>
        <w:t>E</w:t>
      </w:r>
      <w:r>
        <w:rPr>
          <w:color w:val="040404"/>
          <w:spacing w:val="-2"/>
        </w:rPr>
        <w:t>DUCATION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spacing w:line="268" w:lineRule="auto"/>
        <w:ind w:left="381"/>
      </w:pPr>
      <w:r>
        <w:rPr>
          <w:w w:val="105"/>
        </w:rPr>
        <w:t>M.S. Organizational Psychology </w:t>
      </w:r>
      <w:r>
        <w:rPr>
          <w:spacing w:val="-2"/>
          <w:w w:val="105"/>
        </w:rPr>
        <w:t>University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North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Carolina,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Chapel </w:t>
      </w:r>
      <w:r>
        <w:rPr>
          <w:w w:val="105"/>
        </w:rPr>
        <w:t>Hill, NC June 2013</w:t>
      </w:r>
    </w:p>
    <w:p>
      <w:pPr>
        <w:pStyle w:val="BodyText"/>
        <w:spacing w:before="57"/>
      </w:pPr>
    </w:p>
    <w:p>
      <w:pPr>
        <w:pStyle w:val="BodyText"/>
        <w:spacing w:before="1"/>
        <w:ind w:left="381"/>
      </w:pPr>
      <w:r>
        <w:rPr>
          <w:w w:val="105"/>
        </w:rPr>
        <w:t>B.A.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Communications</w:t>
      </w:r>
    </w:p>
    <w:p>
      <w:pPr>
        <w:pStyle w:val="BodyText"/>
        <w:spacing w:line="278" w:lineRule="auto" w:before="18"/>
        <w:ind w:left="381"/>
      </w:pPr>
      <w:r>
        <w:rPr>
          <w:spacing w:val="-2"/>
          <w:w w:val="105"/>
        </w:rPr>
        <w:t>Wake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Forest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Winston- </w:t>
      </w:r>
      <w:r>
        <w:rPr>
          <w:w w:val="105"/>
        </w:rPr>
        <w:t>Salem, NC June 2011</w:t>
      </w:r>
    </w:p>
    <w:p>
      <w:pPr>
        <w:pStyle w:val="BodyText"/>
      </w:pPr>
    </w:p>
    <w:p>
      <w:pPr>
        <w:pStyle w:val="BodyText"/>
        <w:spacing w:before="31"/>
      </w:pPr>
    </w:p>
    <w:p>
      <w:pPr>
        <w:pStyle w:val="Heading1"/>
        <w:spacing w:before="1"/>
      </w:pPr>
      <w:r>
        <w:rPr>
          <w:color w:val="040404"/>
          <w:spacing w:val="-11"/>
          <w:sz w:val="28"/>
        </w:rPr>
        <w:t>K</w:t>
      </w:r>
      <w:r>
        <w:rPr>
          <w:color w:val="040404"/>
          <w:spacing w:val="-11"/>
        </w:rPr>
        <w:t>EY</w:t>
      </w:r>
      <w:r>
        <w:rPr>
          <w:color w:val="040404"/>
          <w:spacing w:val="-6"/>
        </w:rPr>
        <w:t> </w:t>
      </w:r>
      <w:r>
        <w:rPr>
          <w:color w:val="040404"/>
          <w:spacing w:val="-2"/>
          <w:sz w:val="28"/>
        </w:rPr>
        <w:t>S</w:t>
      </w:r>
      <w:r>
        <w:rPr>
          <w:color w:val="040404"/>
          <w:spacing w:val="-2"/>
        </w:rPr>
        <w:t>KILLS</w:t>
      </w:r>
    </w:p>
    <w:p>
      <w:pPr>
        <w:spacing w:before="97"/>
        <w:ind w:left="102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040404"/>
          <w:spacing w:val="-8"/>
          <w:sz w:val="28"/>
        </w:rPr>
        <w:t>P</w:t>
      </w:r>
      <w:r>
        <w:rPr>
          <w:b/>
          <w:color w:val="040404"/>
          <w:spacing w:val="-8"/>
          <w:sz w:val="24"/>
        </w:rPr>
        <w:t>ROFESSIONAL</w:t>
      </w:r>
      <w:r>
        <w:rPr>
          <w:b/>
          <w:color w:val="040404"/>
          <w:sz w:val="24"/>
        </w:rPr>
        <w:t> </w:t>
      </w:r>
      <w:r>
        <w:rPr>
          <w:b/>
          <w:color w:val="040404"/>
          <w:spacing w:val="-2"/>
          <w:sz w:val="28"/>
        </w:rPr>
        <w:t>E</w:t>
      </w:r>
      <w:r>
        <w:rPr>
          <w:b/>
          <w:color w:val="040404"/>
          <w:spacing w:val="-2"/>
          <w:sz w:val="24"/>
        </w:rPr>
        <w:t>XPERIENCE</w:t>
      </w:r>
    </w:p>
    <w:p>
      <w:pPr>
        <w:pStyle w:val="Heading2"/>
        <w:spacing w:before="222"/>
      </w:pPr>
      <w:r>
        <w:rPr/>
        <w:t>Change</w:t>
      </w:r>
      <w:r>
        <w:rPr>
          <w:spacing w:val="13"/>
        </w:rPr>
        <w:t> </w:t>
      </w:r>
      <w:r>
        <w:rPr/>
        <w:t>management</w:t>
      </w:r>
      <w:r>
        <w:rPr>
          <w:spacing w:val="13"/>
        </w:rPr>
        <w:t> </w:t>
      </w:r>
      <w:r>
        <w:rPr/>
        <w:t>consultant</w:t>
      </w:r>
      <w:r>
        <w:rPr>
          <w:spacing w:val="13"/>
        </w:rPr>
        <w:t> </w:t>
      </w:r>
      <w:r>
        <w:rPr/>
        <w:t>|</w:t>
      </w:r>
      <w:r>
        <w:rPr>
          <w:spacing w:val="13"/>
        </w:rPr>
        <w:t> </w:t>
      </w:r>
      <w:r>
        <w:rPr/>
        <w:t>January</w:t>
      </w:r>
      <w:r>
        <w:rPr>
          <w:spacing w:val="13"/>
        </w:rPr>
        <w:t> </w:t>
      </w:r>
      <w:r>
        <w:rPr/>
        <w:t>2017</w:t>
      </w:r>
      <w:r>
        <w:rPr>
          <w:spacing w:val="13"/>
        </w:rPr>
        <w:t> </w:t>
      </w:r>
      <w:r>
        <w:rPr/>
        <w:t>-</w:t>
      </w:r>
      <w:r>
        <w:rPr>
          <w:spacing w:val="13"/>
        </w:rPr>
        <w:t> </w:t>
      </w:r>
      <w:r>
        <w:rPr>
          <w:spacing w:val="-2"/>
        </w:rPr>
        <w:t>Present</w:t>
      </w:r>
    </w:p>
    <w:p>
      <w:pPr>
        <w:pStyle w:val="BodyText"/>
        <w:spacing w:before="18"/>
        <w:ind w:left="363"/>
      </w:pPr>
      <w:r>
        <w:rPr/>
        <w:t>TransformCo</w:t>
      </w:r>
      <w:r>
        <w:rPr>
          <w:spacing w:val="16"/>
        </w:rPr>
        <w:t> </w:t>
      </w:r>
      <w:r>
        <w:rPr/>
        <w:t>Consulting,</w:t>
      </w:r>
      <w:r>
        <w:rPr>
          <w:spacing w:val="17"/>
        </w:rPr>
        <w:t> </w:t>
      </w:r>
      <w:r>
        <w:rPr/>
        <w:t>Charlotte,</w:t>
      </w:r>
      <w:r>
        <w:rPr>
          <w:spacing w:val="16"/>
        </w:rPr>
        <w:t> </w:t>
      </w:r>
      <w:r>
        <w:rPr>
          <w:spacing w:val="-5"/>
        </w:rPr>
        <w:t>NC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1051" w:right="571"/>
      </w:pPr>
      <w:r>
        <w:rPr>
          <w:spacing w:val="-2"/>
          <w:w w:val="105"/>
        </w:rPr>
        <w:t>Developed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change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communication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plans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that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reached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10,000+ </w:t>
      </w:r>
      <w:r>
        <w:rPr>
          <w:w w:val="105"/>
        </w:rPr>
        <w:t>stakeholders across global teams</w:t>
      </w:r>
    </w:p>
    <w:p>
      <w:pPr>
        <w:pStyle w:val="BodyText"/>
        <w:spacing w:line="278" w:lineRule="auto" w:before="104"/>
        <w:ind w:left="1051" w:right="571"/>
      </w:pPr>
      <w:r>
        <w:rPr>
          <w:spacing w:val="-2"/>
          <w:w w:val="105"/>
        </w:rPr>
        <w:t>Achieved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90%+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adoption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rates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through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customized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training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feedback loops</w:t>
      </w:r>
    </w:p>
    <w:p>
      <w:pPr>
        <w:pStyle w:val="BodyText"/>
        <w:spacing w:line="278" w:lineRule="auto" w:before="75"/>
        <w:ind w:left="1051"/>
      </w:pPr>
      <w:r>
        <w:rPr>
          <w:w w:val="105"/>
        </w:rPr>
        <w:t>Integrated</w:t>
      </w:r>
      <w:r>
        <w:rPr>
          <w:spacing w:val="-14"/>
          <w:w w:val="105"/>
        </w:rPr>
        <w:t> </w:t>
      </w:r>
      <w:r>
        <w:rPr>
          <w:w w:val="105"/>
        </w:rPr>
        <w:t>metrics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track</w:t>
      </w:r>
      <w:r>
        <w:rPr>
          <w:spacing w:val="-13"/>
          <w:w w:val="105"/>
        </w:rPr>
        <w:t> </w:t>
      </w:r>
      <w:r>
        <w:rPr>
          <w:w w:val="105"/>
        </w:rPr>
        <w:t>ROI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employee</w:t>
      </w:r>
      <w:r>
        <w:rPr>
          <w:spacing w:val="-13"/>
          <w:w w:val="105"/>
        </w:rPr>
        <w:t> </w:t>
      </w:r>
      <w:r>
        <w:rPr>
          <w:w w:val="105"/>
        </w:rPr>
        <w:t>sentiment</w:t>
      </w:r>
      <w:r>
        <w:rPr>
          <w:spacing w:val="-14"/>
          <w:w w:val="105"/>
        </w:rPr>
        <w:t> </w:t>
      </w:r>
      <w:r>
        <w:rPr>
          <w:w w:val="105"/>
        </w:rPr>
        <w:t>during</w:t>
      </w:r>
      <w:r>
        <w:rPr>
          <w:spacing w:val="-13"/>
          <w:w w:val="105"/>
        </w:rPr>
        <w:t> </w:t>
      </w:r>
      <w:r>
        <w:rPr>
          <w:w w:val="105"/>
        </w:rPr>
        <w:t>system </w:t>
      </w:r>
      <w:r>
        <w:rPr>
          <w:spacing w:val="-2"/>
          <w:w w:val="105"/>
        </w:rPr>
        <w:t>transitions</w:t>
      </w:r>
    </w:p>
    <w:p>
      <w:pPr>
        <w:pStyle w:val="Heading2"/>
      </w:pPr>
      <w:r>
        <w:rPr/>
        <w:t>Organizational</w:t>
      </w:r>
      <w:r>
        <w:rPr>
          <w:spacing w:val="14"/>
        </w:rPr>
        <w:t> </w:t>
      </w:r>
      <w:r>
        <w:rPr/>
        <w:t>development</w:t>
      </w:r>
      <w:r>
        <w:rPr>
          <w:spacing w:val="14"/>
        </w:rPr>
        <w:t> </w:t>
      </w:r>
      <w:r>
        <w:rPr/>
        <w:t>analyst</w:t>
      </w:r>
      <w:r>
        <w:rPr>
          <w:spacing w:val="15"/>
        </w:rPr>
        <w:t> </w:t>
      </w:r>
      <w:r>
        <w:rPr/>
        <w:t>|</w:t>
      </w:r>
      <w:r>
        <w:rPr>
          <w:spacing w:val="5"/>
        </w:rPr>
        <w:t> </w:t>
      </w:r>
      <w:r>
        <w:rPr/>
        <w:t>August</w:t>
      </w:r>
      <w:r>
        <w:rPr>
          <w:spacing w:val="15"/>
        </w:rPr>
        <w:t> </w:t>
      </w:r>
      <w:r>
        <w:rPr/>
        <w:t>2013</w:t>
      </w:r>
      <w:r>
        <w:rPr>
          <w:spacing w:val="14"/>
        </w:rPr>
        <w:t> </w:t>
      </w:r>
      <w:r>
        <w:rPr/>
        <w:t>-</w:t>
      </w:r>
      <w:r>
        <w:rPr>
          <w:spacing w:val="15"/>
        </w:rPr>
        <w:t> </w:t>
      </w:r>
      <w:r>
        <w:rPr/>
        <w:t>December</w:t>
      </w:r>
      <w:r>
        <w:rPr>
          <w:spacing w:val="14"/>
        </w:rPr>
        <w:t> </w:t>
      </w:r>
      <w:r>
        <w:rPr>
          <w:spacing w:val="-4"/>
        </w:rPr>
        <w:t>2016</w:t>
      </w:r>
    </w:p>
    <w:p>
      <w:pPr>
        <w:pStyle w:val="BodyText"/>
        <w:spacing w:before="33"/>
        <w:ind w:left="363"/>
      </w:pPr>
      <w:r>
        <w:rPr/>
        <w:t>Shift</w:t>
      </w:r>
      <w:r>
        <w:rPr>
          <w:spacing w:val="12"/>
        </w:rPr>
        <w:t> </w:t>
      </w:r>
      <w:r>
        <w:rPr/>
        <w:t>Strategies,</w:t>
      </w:r>
      <w:r>
        <w:rPr>
          <w:spacing w:val="13"/>
        </w:rPr>
        <w:t> </w:t>
      </w:r>
      <w:r>
        <w:rPr/>
        <w:t>Raleigh,</w:t>
      </w:r>
      <w:r>
        <w:rPr>
          <w:spacing w:val="13"/>
        </w:rPr>
        <w:t> </w:t>
      </w:r>
      <w:r>
        <w:rPr>
          <w:spacing w:val="-5"/>
        </w:rPr>
        <w:t>NC</w:t>
      </w:r>
    </w:p>
    <w:p>
      <w:pPr>
        <w:pStyle w:val="BodyText"/>
        <w:spacing w:before="20"/>
      </w:pPr>
    </w:p>
    <w:p>
      <w:pPr>
        <w:pStyle w:val="BodyText"/>
        <w:spacing w:line="278" w:lineRule="auto" w:before="1"/>
        <w:ind w:left="1051" w:right="571"/>
      </w:pPr>
      <w:r>
        <w:rPr>
          <w:spacing w:val="-2"/>
          <w:w w:val="105"/>
        </w:rPr>
        <w:t>Supported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department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restructuring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change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enablement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 </w:t>
      </w:r>
      <w:r>
        <w:rPr>
          <w:w w:val="105"/>
        </w:rPr>
        <w:t>Fortune 500 company</w:t>
      </w:r>
    </w:p>
    <w:p>
      <w:pPr>
        <w:pStyle w:val="BodyText"/>
        <w:spacing w:before="74"/>
        <w:ind w:left="1051"/>
      </w:pPr>
      <w:r>
        <w:rPr/>
        <w:t>Facilitated</w:t>
      </w:r>
      <w:r>
        <w:rPr>
          <w:spacing w:val="12"/>
        </w:rPr>
        <w:t> </w:t>
      </w:r>
      <w:r>
        <w:rPr/>
        <w:t>employee</w:t>
      </w:r>
      <w:r>
        <w:rPr>
          <w:spacing w:val="13"/>
        </w:rPr>
        <w:t> </w:t>
      </w:r>
      <w:r>
        <w:rPr/>
        <w:t>feedback</w:t>
      </w:r>
      <w:r>
        <w:rPr>
          <w:spacing w:val="13"/>
        </w:rPr>
        <w:t> </w:t>
      </w:r>
      <w:r>
        <w:rPr/>
        <w:t>channels</w:t>
      </w:r>
      <w:r>
        <w:rPr>
          <w:spacing w:val="13"/>
        </w:rPr>
        <w:t> </w:t>
      </w:r>
      <w:r>
        <w:rPr/>
        <w:t>that</w:t>
      </w:r>
      <w:r>
        <w:rPr>
          <w:spacing w:val="13"/>
        </w:rPr>
        <w:t> </w:t>
      </w:r>
      <w:r>
        <w:rPr/>
        <w:t>reduced</w:t>
      </w:r>
      <w:r>
        <w:rPr>
          <w:spacing w:val="12"/>
        </w:rPr>
        <w:t> </w:t>
      </w:r>
      <w:r>
        <w:rPr/>
        <w:t>attrition</w:t>
      </w:r>
      <w:r>
        <w:rPr>
          <w:spacing w:val="13"/>
        </w:rPr>
        <w:t> </w:t>
      </w:r>
      <w:r>
        <w:rPr/>
        <w:t>by</w:t>
      </w:r>
      <w:r>
        <w:rPr>
          <w:spacing w:val="13"/>
        </w:rPr>
        <w:t> </w:t>
      </w:r>
      <w:r>
        <w:rPr>
          <w:spacing w:val="-5"/>
        </w:rPr>
        <w:t>12%</w:t>
      </w:r>
    </w:p>
    <w:p>
      <w:pPr>
        <w:spacing w:after="0"/>
        <w:sectPr>
          <w:type w:val="continuous"/>
          <w:pgSz w:w="11920" w:h="16860"/>
          <w:pgMar w:top="960" w:bottom="280" w:left="140" w:right="160"/>
          <w:cols w:num="2" w:equalWidth="0">
            <w:col w:w="3387" w:space="687"/>
            <w:col w:w="7546"/>
          </w:cols>
        </w:sectPr>
      </w:pPr>
    </w:p>
    <w:p>
      <w:pPr>
        <w:pStyle w:val="BodyText"/>
        <w:spacing w:before="7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853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385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6562725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2200274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52762" y="3257549"/>
                            <a:ext cx="4762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62150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582572"/>
                                </a:moveTo>
                                <a:lnTo>
                                  <a:pt x="27165" y="1562100"/>
                                </a:lnTo>
                                <a:lnTo>
                                  <a:pt x="20472" y="1562100"/>
                                </a:lnTo>
                                <a:lnTo>
                                  <a:pt x="0" y="1582572"/>
                                </a:lnTo>
                                <a:lnTo>
                                  <a:pt x="0" y="1586141"/>
                                </a:lnTo>
                                <a:lnTo>
                                  <a:pt x="0" y="1589265"/>
                                </a:lnTo>
                                <a:lnTo>
                                  <a:pt x="20472" y="1609725"/>
                                </a:lnTo>
                                <a:lnTo>
                                  <a:pt x="27165" y="1609725"/>
                                </a:lnTo>
                                <a:lnTo>
                                  <a:pt x="47625" y="1589265"/>
                                </a:lnTo>
                                <a:lnTo>
                                  <a:pt x="47625" y="1582572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1648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5e87a8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70;width:317;height:317" type="#_x0000_t75" id="docshape6" stroked="false">
                  <v:imagedata r:id="rId8" o:title=""/>
                </v:shape>
                <v:shape style="position:absolute;left:725;top:5190;width:275;height:317" type="#_x0000_t75" id="docshape7" stroked="false">
                  <v:imagedata r:id="rId9" o:title=""/>
                </v:shape>
                <v:shape style="position:absolute;left:705;top:5646;width:317;height:274" type="#_x0000_t75" id="docshape8" stroked="false">
                  <v:imagedata r:id="rId10" o:title=""/>
                </v:shape>
                <v:shape style="position:absolute;left:706;top:6045;width:315;height:317" type="#_x0000_t75" id="docshape9" stroked="false">
                  <v:imagedata r:id="rId11" o:title=""/>
                </v:shape>
                <v:shape style="position:absolute;left:524;top:10335;width:75;height:1380" id="docshape10" coordorigin="525,10335" coordsize="75,1380" path="m600,11672l599,11668,595,11658,593,11654,586,11647,582,11645,573,11641,568,11640,557,11640,552,11641,543,11645,539,11647,532,11654,530,11658,526,11668,525,11672,525,11678,525,11683,526,11688,530,11697,532,11701,539,11708,543,11710,552,11714,557,11715,568,11715,573,11714,582,11710,586,11708,593,11701,595,11697,599,11688,600,11683,600,11672xm600,11357l599,11353,595,11343,593,11339,586,11332,582,11330,573,11326,568,11325,557,11325,552,11326,543,11330,539,11332,532,11339,530,11343,526,11353,525,11357,525,11363,525,11368,526,11373,530,11382,532,11386,539,11393,543,11395,552,11399,557,11400,568,11400,573,11399,582,11395,586,11393,593,11386,595,11382,599,11373,600,11368,600,11357xm600,11027l599,11023,595,11013,593,11009,586,11002,582,11000,573,10996,568,10995,557,10995,552,10996,543,11000,539,11002,532,11009,530,11013,526,11023,525,11027,525,11033,525,11038,526,11043,530,11052,532,11056,539,11063,543,11065,552,11069,557,11070,568,11070,573,11069,582,11065,586,11063,593,11056,595,11052,599,11043,600,11038,600,11027xm600,10697l599,10693,595,10683,593,10679,586,10672,582,10670,573,10666,568,10665,557,10665,552,10666,543,10670,539,10672,532,10679,530,10683,526,10693,525,10697,525,10703,525,10708,526,10713,530,10722,532,10726,539,10733,543,10735,552,10739,557,10740,568,10740,573,10739,582,10735,586,10733,593,10726,595,10722,599,10713,600,10708,600,10697xm600,10367l599,10363,595,10353,593,10349,586,10342,582,10340,573,10336,568,10335,557,10335,552,10336,543,10340,539,10342,532,10349,530,10353,526,10363,525,10367,525,10373,525,10378,526,10383,530,10392,532,10396,539,10403,543,10405,552,10409,557,10410,568,10410,573,10409,582,10405,586,10403,593,10396,595,10392,599,10383,600,10378,600,10367xe" filled="true" fillcolor="#000000" stroked="false">
                  <v:path arrowok="t"/>
                  <v:fill type="solid"/>
                </v:shape>
                <v:rect style="position:absolute;left:4095;top:3465;width:7425;height:15" id="docshape11" filled="true" fillcolor="#5e87a8" stroked="false">
                  <v:fill type="solid"/>
                </v:rect>
                <v:shape style="position:absolute;left:4964;top:5130;width:75;height:3090" id="docshape12" coordorigin="4965,5130" coordsize="75,3090" path="m5040,8177l5039,8172,5035,8163,5033,8159,5026,8152,5022,8150,5013,8146,5008,8145,4997,8145,4992,8146,4983,8150,4979,8152,4972,8159,4970,8163,4966,8172,4965,8177,4965,8183,4965,8188,4966,8193,4970,8202,4972,8206,4979,8213,4983,8215,4992,8219,4997,8220,5008,8220,5013,8219,5022,8215,5026,8213,5033,8206,5035,8202,5039,8193,5040,8188,5040,8177xm5040,7622l5039,7617,5035,7608,5033,7604,5026,7597,5022,7595,5013,7591,5008,7590,4997,7590,4992,7591,4983,7595,4979,7597,4972,7604,4970,7608,4966,7617,4965,7622,4965,7628,4965,7633,4966,7638,4970,7647,4972,7651,4979,7658,4983,7660,4992,7664,4997,7665,5008,7665,5013,7664,5022,7660,5026,7658,5033,7651,5035,7647,5039,7638,5040,7633,5040,7622xm5040,6272l5039,6267,5035,6258,5033,6254,5026,6247,5022,6245,5013,6241,5008,6240,4997,6240,4992,6241,4983,6245,4979,6247,4972,6254,4970,6258,4966,6267,4965,6272,4965,6278,4965,6283,4966,6288,4970,6297,4972,6301,4979,6308,4983,6310,4992,6314,4997,6315,5008,6315,5013,6314,5022,6310,5026,6308,5033,6301,5035,6297,5039,6288,5040,6283,5040,6272xm5040,5717l5039,5712,5035,5703,5033,5699,5026,5692,5022,5690,5013,5686,5008,5685,4997,5685,4992,5686,4983,5690,4979,5692,4972,5699,4970,5703,4966,5712,4965,5717,4965,5723,4965,5728,4966,5733,4970,5742,4972,5746,4979,5753,4983,5755,4992,5759,4997,5760,5008,5760,5013,5759,5022,5755,5026,5753,5033,5746,5035,5742,5039,5733,5040,5728,5040,5717xm5040,5162l5039,5157,5035,5148,5033,5144,5026,5137,5022,5135,5013,5131,5008,5130,4997,5130,4992,5131,4983,5135,4979,5137,4972,5144,4970,5148,4966,5157,4965,5162,4965,5168,4965,5173,4966,5178,4970,5187,4972,5191,4979,5198,4983,5200,4992,5204,4997,5205,5008,5205,5013,5204,5022,5200,5026,5198,5033,5191,5035,5187,5039,5178,5040,5173,5040,51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79" w:lineRule="auto"/>
        <w:ind w:left="679" w:right="8708"/>
      </w:pPr>
      <w:r>
        <w:rPr>
          <w:spacing w:val="-2"/>
          <w:w w:val="105"/>
        </w:rPr>
        <w:t>Inﬂuencer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campaigns </w:t>
      </w:r>
      <w:r>
        <w:rPr>
          <w:w w:val="105"/>
        </w:rPr>
        <w:t>Brand alignment Partnership</w:t>
      </w:r>
      <w:r>
        <w:rPr>
          <w:spacing w:val="-14"/>
          <w:w w:val="105"/>
        </w:rPr>
        <w:t> </w:t>
      </w:r>
      <w:r>
        <w:rPr>
          <w:w w:val="105"/>
        </w:rPr>
        <w:t>outreach Performance</w:t>
      </w:r>
      <w:r>
        <w:rPr>
          <w:spacing w:val="-13"/>
          <w:w w:val="105"/>
        </w:rPr>
        <w:t> </w:t>
      </w:r>
      <w:r>
        <w:rPr>
          <w:w w:val="105"/>
        </w:rPr>
        <w:t>metrics Content negotiation</w:t>
      </w:r>
    </w:p>
    <w:sectPr>
      <w:type w:val="continuous"/>
      <w:pgSz w:w="11920" w:h="16860"/>
      <w:pgMar w:top="960" w:bottom="280" w:left="140" w:right="1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5"/>
      <w:ind w:left="363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"/>
      <w:ind w:left="5589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2025-09-12T16:40:43Z</dcterms:created>
  <dcterms:modified xsi:type="dcterms:W3CDTF">2025-09-12T16:40:43Z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2025-09-12T00:00:00Z</vt:filetime>
  </property>
  <property fmtid="{D5CDD505-2E9C-101B-9397-08002B2CF9AE}" pid="5" name="Producer">
    <vt:lpwstr>Skia/PDF m121</vt:lpwstr>
  </property>
</Properties>
</file>