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70707"/>
        </w:rPr>
        <w:t>Taylor</w:t>
      </w:r>
      <w:r>
        <w:rPr>
          <w:color w:val="070707"/>
          <w:spacing w:val="45"/>
        </w:rPr>
        <w:t> </w:t>
      </w:r>
      <w:r>
        <w:rPr>
          <w:color w:val="070707"/>
          <w:spacing w:val="-2"/>
        </w:rPr>
        <w:t>Smith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70707"/>
          <w:sz w:val="26"/>
        </w:rPr>
        <w:t>Hospitality</w:t>
      </w:r>
      <w:r>
        <w:rPr>
          <w:rFonts w:ascii="Microsoft Sans Serif"/>
          <w:color w:val="070707"/>
          <w:spacing w:val="44"/>
          <w:sz w:val="26"/>
        </w:rPr>
        <w:t> </w:t>
      </w:r>
      <w:r>
        <w:rPr>
          <w:rFonts w:ascii="Microsoft Sans Serif"/>
          <w:color w:val="070707"/>
          <w:sz w:val="26"/>
        </w:rPr>
        <w:t>Customer</w:t>
      </w:r>
      <w:r>
        <w:rPr>
          <w:rFonts w:ascii="Microsoft Sans Serif"/>
          <w:color w:val="070707"/>
          <w:spacing w:val="45"/>
          <w:sz w:val="26"/>
        </w:rPr>
        <w:t> </w:t>
      </w:r>
      <w:r>
        <w:rPr>
          <w:rFonts w:ascii="Microsoft Sans Serif"/>
          <w:color w:val="070707"/>
          <w:sz w:val="26"/>
        </w:rPr>
        <w:t>Service</w:t>
      </w:r>
      <w:r>
        <w:rPr>
          <w:rFonts w:ascii="Microsoft Sans Serif"/>
          <w:color w:val="070707"/>
          <w:spacing w:val="44"/>
          <w:sz w:val="26"/>
        </w:rPr>
        <w:t> </w:t>
      </w:r>
      <w:r>
        <w:rPr>
          <w:rFonts w:ascii="Microsoft Sans Serif"/>
          <w:color w:val="070707"/>
          <w:spacing w:val="-2"/>
          <w:sz w:val="26"/>
        </w:rPr>
        <w:t>Representative</w:t>
      </w:r>
    </w:p>
    <w:p>
      <w:pPr>
        <w:spacing w:line="273" w:lineRule="auto" w:before="201"/>
        <w:ind w:left="4502" w:right="1014" w:hanging="1"/>
        <w:jc w:val="center"/>
        <w:rPr>
          <w:sz w:val="16"/>
        </w:rPr>
      </w:pPr>
      <w:r>
        <w:rPr>
          <w:color w:val="070707"/>
          <w:w w:val="105"/>
          <w:sz w:val="16"/>
        </w:rPr>
        <w:t>Dedicated hospitality specialist with over six years of experience in guest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services and concierge support. Recognized for ensuring seamless customer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experiences, resolving service issues, and elevating brand loyalty.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152952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354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121"/>
      </w:pPr>
      <w:r>
        <w:rPr>
          <w:color w:val="070707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16" w:lineRule="auto"/>
        <w:ind w:left="825" w:right="109"/>
      </w:pPr>
      <w:hyperlink r:id="rId5">
        <w:r>
          <w:rPr>
            <w:color w:val="FFFFFF"/>
            <w:spacing w:val="-2"/>
          </w:rPr>
          <w:t>taylorsmith@email.com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Guest</w:t>
      </w:r>
      <w:r>
        <w:rPr>
          <w:spacing w:val="28"/>
        </w:rPr>
        <w:t> </w:t>
      </w:r>
      <w:r>
        <w:rPr/>
        <w:t>Services</w:t>
      </w:r>
      <w:r>
        <w:rPr>
          <w:spacing w:val="14"/>
        </w:rPr>
        <w:t> </w:t>
      </w:r>
      <w:r>
        <w:rPr/>
        <w:t>Agent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LuxeStay</w:t>
      </w:r>
      <w:r>
        <w:rPr>
          <w:spacing w:val="29"/>
        </w:rPr>
        <w:t> </w:t>
      </w:r>
      <w:r>
        <w:rPr/>
        <w:t>Hotels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New</w:t>
      </w:r>
      <w:r>
        <w:rPr>
          <w:spacing w:val="29"/>
        </w:rPr>
        <w:t> </w:t>
      </w:r>
      <w:r>
        <w:rPr/>
        <w:t>York,</w:t>
      </w:r>
      <w:r>
        <w:rPr>
          <w:spacing w:val="28"/>
        </w:rPr>
        <w:t> </w:t>
      </w:r>
      <w:r>
        <w:rPr>
          <w:spacing w:val="-5"/>
        </w:rPr>
        <w:t>NY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55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 personalized service to 150+ weekly guests, achieving a 97% satisfaction rate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94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large-scale events and VIP bookings, increasing client </w:t>
      </w:r>
      <w:r>
        <w:rPr>
          <w:spacing w:val="-2"/>
          <w:w w:val="105"/>
        </w:rPr>
        <w:t>retention</w:t>
      </w:r>
    </w:p>
    <w:p>
      <w:pPr>
        <w:pStyle w:val="BodyText"/>
        <w:tabs>
          <w:tab w:pos="900" w:val="left" w:leader="none"/>
        </w:tabs>
        <w:spacing w:line="261" w:lineRule="auto" w:before="104"/>
        <w:ind w:left="900" w:right="55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Promoted spa and upgraded suites, generating $30,000 in upsell revenue </w:t>
      </w:r>
      <w:r>
        <w:rPr>
          <w:spacing w:val="-2"/>
          <w:w w:val="105"/>
        </w:rPr>
        <w:t>annually</w:t>
      </w:r>
    </w:p>
    <w:p>
      <w:pPr>
        <w:pStyle w:val="BodyText"/>
        <w:spacing w:before="179"/>
        <w:ind w:left="119"/>
      </w:pP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2016</w:t>
      </w:r>
      <w:r>
        <w:rPr>
          <w:spacing w:val="14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9"/>
      </w:pPr>
      <w:r>
        <w:rPr/>
        <w:t>Front</w:t>
      </w:r>
      <w:r>
        <w:rPr>
          <w:spacing w:val="30"/>
        </w:rPr>
        <w:t> </w:t>
      </w:r>
      <w:r>
        <w:rPr/>
        <w:t>Desk</w:t>
      </w:r>
      <w:r>
        <w:rPr>
          <w:spacing w:val="16"/>
        </w:rPr>
        <w:t> </w:t>
      </w:r>
      <w:r>
        <w:rPr/>
        <w:t>Associate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Harbor</w:t>
      </w:r>
      <w:r>
        <w:rPr>
          <w:spacing w:val="31"/>
        </w:rPr>
        <w:t> </w:t>
      </w:r>
      <w:r>
        <w:rPr/>
        <w:t>Inn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Brooklyn,</w:t>
      </w:r>
      <w:r>
        <w:rPr>
          <w:spacing w:val="31"/>
        </w:rPr>
        <w:t> </w:t>
      </w:r>
      <w:r>
        <w:rPr>
          <w:spacing w:val="-5"/>
        </w:rPr>
        <w:t>NY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875" w:space="938"/>
            <w:col w:w="7687"/>
          </w:cols>
        </w:sectPr>
      </w:pPr>
    </w:p>
    <w:p>
      <w:pPr>
        <w:pStyle w:val="BodyText"/>
        <w:spacing w:before="46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3862" y="528637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8" o:title=""/>
                </v:shape>
                <v:shape style="position:absolute;left:825;top:5025;width:255;height:255" type="#_x0000_t75" id="docshape7" stroked="false">
                  <v:imagedata r:id="rId9" o:title=""/>
                </v:shape>
                <v:shape style="position:absolute;left:842;top:5520;width:226;height:261" type="#_x0000_t75" id="docshape8" stroked="false">
                  <v:imagedata r:id="rId10" o:title=""/>
                </v:shape>
                <v:shape style="position:absolute;left:825;top:6047;width:256;height:226" type="#_x0000_t75" id="docshape9" stroked="false">
                  <v:imagedata r:id="rId11" o:title=""/>
                </v:shape>
                <v:shape style="position:absolute;left:825;top:6585;width:255;height:255" type="#_x0000_t75" id="docshape10" stroked="false">
                  <v:imagedata r:id="rId12" o:title=""/>
                </v:shape>
                <v:shape style="position:absolute;left:824;top:8325;width:75;height:1620" id="docshape11" coordorigin="825,8325" coordsize="75,1620" path="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070707"/>
        </w:rPr>
        <w:t>KEY</w:t>
      </w:r>
      <w:r>
        <w:rPr>
          <w:color w:val="070707"/>
          <w:spacing w:val="-11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 w:right="672"/>
      </w:pPr>
      <w:r>
        <w:rPr>
          <w:color w:val="FFFFFF"/>
          <w:w w:val="105"/>
        </w:rPr>
        <w:t>Guest relations Event coordination</w:t>
      </w:r>
    </w:p>
    <w:p>
      <w:pPr>
        <w:pStyle w:val="BodyText"/>
        <w:spacing w:line="278" w:lineRule="auto" w:before="2"/>
        <w:ind w:left="695"/>
      </w:pPr>
      <w:r>
        <w:rPr>
          <w:color w:val="FFFFFF"/>
          <w:w w:val="105"/>
        </w:rPr>
        <w:t>Hotel booking systems </w:t>
      </w:r>
      <w:r>
        <w:rPr>
          <w:color w:val="FFFFFF"/>
          <w:spacing w:val="-2"/>
          <w:w w:val="105"/>
        </w:rPr>
        <w:t>(Opera)</w:t>
      </w:r>
    </w:p>
    <w:p>
      <w:pPr>
        <w:pStyle w:val="BodyText"/>
        <w:spacing w:line="381" w:lineRule="auto" w:before="75"/>
        <w:ind w:left="695"/>
      </w:pPr>
      <w:r>
        <w:rPr>
          <w:color w:val="FFFFFF"/>
          <w:w w:val="105"/>
        </w:rPr>
        <w:t>Upselling premium services Problem resolution</w:t>
      </w:r>
    </w:p>
    <w:p>
      <w:pPr>
        <w:pStyle w:val="BodyText"/>
        <w:tabs>
          <w:tab w:pos="900" w:val="left" w:leader="none"/>
        </w:tabs>
        <w:spacing w:before="168"/>
        <w:ind w:left="597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8"/>
          <w:w w:val="105"/>
        </w:rPr>
        <w:t> </w:t>
      </w:r>
      <w:r>
        <w:rPr>
          <w:w w:val="105"/>
        </w:rPr>
        <w:t>daily</w:t>
      </w:r>
      <w:r>
        <w:rPr>
          <w:spacing w:val="20"/>
          <w:w w:val="105"/>
        </w:rPr>
        <w:t> </w:t>
      </w:r>
      <w:r>
        <w:rPr>
          <w:w w:val="105"/>
        </w:rPr>
        <w:t>check-ins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check-outs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a</w:t>
      </w:r>
      <w:r>
        <w:rPr>
          <w:spacing w:val="20"/>
          <w:w w:val="105"/>
        </w:rPr>
        <w:t> </w:t>
      </w:r>
      <w:r>
        <w:rPr>
          <w:w w:val="105"/>
        </w:rPr>
        <w:t>200-room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hotel</w:t>
      </w:r>
    </w:p>
    <w:p>
      <w:pPr>
        <w:pStyle w:val="BodyText"/>
        <w:tabs>
          <w:tab w:pos="900" w:val="left" w:leader="none"/>
        </w:tabs>
        <w:spacing w:before="108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16"/>
          <w:w w:val="105"/>
        </w:rPr>
        <w:t> </w:t>
      </w:r>
      <w:r>
        <w:rPr>
          <w:w w:val="105"/>
        </w:rPr>
        <w:t>junior</w:t>
      </w:r>
      <w:r>
        <w:rPr>
          <w:spacing w:val="17"/>
          <w:w w:val="105"/>
        </w:rPr>
        <w:t> </w:t>
      </w:r>
      <w:r>
        <w:rPr>
          <w:w w:val="105"/>
        </w:rPr>
        <w:t>front</w:t>
      </w:r>
      <w:r>
        <w:rPr>
          <w:spacing w:val="17"/>
          <w:w w:val="105"/>
        </w:rPr>
        <w:t> </w:t>
      </w:r>
      <w:r>
        <w:rPr>
          <w:w w:val="105"/>
        </w:rPr>
        <w:t>desk</w:t>
      </w:r>
      <w:r>
        <w:rPr>
          <w:spacing w:val="17"/>
          <w:w w:val="105"/>
        </w:rPr>
        <w:t> </w:t>
      </w:r>
      <w:r>
        <w:rPr>
          <w:w w:val="105"/>
        </w:rPr>
        <w:t>staff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improved</w:t>
      </w:r>
      <w:r>
        <w:rPr>
          <w:spacing w:val="17"/>
          <w:w w:val="105"/>
        </w:rPr>
        <w:t> </w:t>
      </w:r>
      <w:r>
        <w:rPr>
          <w:w w:val="105"/>
        </w:rPr>
        <w:t>operational</w:t>
      </w:r>
      <w:r>
        <w:rPr>
          <w:spacing w:val="17"/>
          <w:w w:val="105"/>
        </w:rPr>
        <w:t> </w:t>
      </w:r>
      <w:r>
        <w:rPr>
          <w:w w:val="105"/>
        </w:rPr>
        <w:t>efficiency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tabs>
          <w:tab w:pos="900" w:val="left" w:leader="none"/>
        </w:tabs>
        <w:spacing w:line="278" w:lineRule="auto" w:before="123"/>
        <w:ind w:left="900" w:right="24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Resolved escalated guest issues diplomatically, reducing online complaints</w:t>
      </w:r>
      <w:r>
        <w:rPr>
          <w:spacing w:val="80"/>
          <w:w w:val="105"/>
        </w:rPr>
        <w:t> </w:t>
      </w:r>
      <w:r>
        <w:rPr>
          <w:w w:val="105"/>
        </w:rPr>
        <w:t>by 35%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12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Hospitality</w:t>
      </w:r>
      <w:r>
        <w:rPr>
          <w:spacing w:val="11"/>
          <w:w w:val="105"/>
        </w:rPr>
        <w:t> </w:t>
      </w:r>
      <w:r>
        <w:rPr>
          <w:w w:val="105"/>
        </w:rPr>
        <w:t>Management,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78"/>
        <w:ind w:left="119"/>
      </w:pPr>
      <w:r>
        <w:rPr>
          <w:w w:val="105"/>
        </w:rPr>
        <w:t>New</w:t>
      </w:r>
      <w:r>
        <w:rPr>
          <w:spacing w:val="2"/>
          <w:w w:val="105"/>
        </w:rPr>
        <w:t> </w:t>
      </w:r>
      <w:r>
        <w:rPr>
          <w:w w:val="105"/>
        </w:rPr>
        <w:t>York</w:t>
      </w:r>
      <w:r>
        <w:rPr>
          <w:spacing w:val="2"/>
          <w:w w:val="105"/>
        </w:rPr>
        <w:t> </w:t>
      </w:r>
      <w:r>
        <w:rPr>
          <w:w w:val="105"/>
        </w:rPr>
        <w:t>Institute</w:t>
      </w:r>
      <w:r>
        <w:rPr>
          <w:spacing w:val="3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Technology</w:t>
      </w:r>
    </w:p>
    <w:sectPr>
      <w:type w:val="continuous"/>
      <w:pgSz w:w="11920" w:h="16860"/>
      <w:pgMar w:top="0" w:bottom="0" w:left="420" w:right="0"/>
      <w:cols w:num="2" w:equalWidth="0">
        <w:col w:w="3102" w:space="711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2025-09-09T11:01:30Z</dcterms:created>
  <dcterms:modified xsi:type="dcterms:W3CDTF">2025-09-09T11:01:30Z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