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68"/>
        <w:ind w:left="5670" w:right="0" w:firstLine="0"/>
        <w:jc w:val="left"/>
        <w:rPr>
          <w:rFonts w:ascii="Microsoft Sans Serif"/>
          <w:sz w:val="82"/>
        </w:rPr>
      </w:pPr>
      <w:r>
        <w:rPr>
          <w:b/>
          <w:sz w:val="82"/>
        </w:rPr>
        <w:t>Alex</w:t>
      </w:r>
      <w:r>
        <w:rPr>
          <w:b/>
          <w:spacing w:val="2"/>
          <w:sz w:val="82"/>
        </w:rPr>
        <w:t> </w:t>
      </w:r>
      <w:r>
        <w:rPr>
          <w:rFonts w:ascii="Microsoft Sans Serif"/>
          <w:spacing w:val="-2"/>
          <w:sz w:val="82"/>
        </w:rPr>
        <w:t>Brown</w:t>
      </w:r>
    </w:p>
    <w:p>
      <w:pPr>
        <w:pStyle w:val="Title"/>
      </w:pPr>
      <w:r>
        <w:rPr/>
        <w:t>Director</w:t>
      </w:r>
      <w:r>
        <w:rPr>
          <w:spacing w:val="2"/>
        </w:rPr>
        <w:t> </w:t>
      </w:r>
      <w:r>
        <w:rPr/>
        <w:t>of</w:t>
      </w:r>
      <w:r>
        <w:rPr>
          <w:spacing w:val="2"/>
        </w:rPr>
        <w:t> </w:t>
      </w:r>
      <w:r>
        <w:rPr/>
        <w:t>business</w:t>
      </w:r>
      <w:r>
        <w:rPr>
          <w:spacing w:val="3"/>
        </w:rPr>
        <w:t> </w:t>
      </w:r>
      <w:r>
        <w:rPr>
          <w:spacing w:val="-2"/>
        </w:rPr>
        <w:t>operations</w:t>
      </w:r>
    </w:p>
    <w:p>
      <w:pPr>
        <w:pStyle w:val="BodyText"/>
        <w:spacing w:before="28"/>
        <w:rPr>
          <w:b/>
        </w:rPr>
      </w:pPr>
    </w:p>
    <w:p>
      <w:pPr>
        <w:pStyle w:val="BodyText"/>
        <w:spacing w:line="295" w:lineRule="auto"/>
        <w:ind w:left="4226" w:right="106" w:hanging="1"/>
        <w:jc w:val="center"/>
      </w:pPr>
      <w:r>
        <w:rPr>
          <w:w w:val="105"/>
        </w:rPr>
        <w:t>A</w:t>
      </w:r>
      <w:r>
        <w:rPr>
          <w:spacing w:val="-12"/>
          <w:w w:val="105"/>
        </w:rPr>
        <w:t> </w:t>
      </w:r>
      <w:r>
        <w:rPr>
          <w:w w:val="105"/>
        </w:rPr>
        <w:t>seasoned</w:t>
      </w:r>
      <w:r>
        <w:rPr>
          <w:spacing w:val="-2"/>
          <w:w w:val="105"/>
        </w:rPr>
        <w:t> </w:t>
      </w:r>
      <w:r>
        <w:rPr>
          <w:w w:val="105"/>
        </w:rPr>
        <w:t>director</w:t>
      </w:r>
      <w:r>
        <w:rPr>
          <w:spacing w:val="-2"/>
          <w:w w:val="105"/>
        </w:rPr>
        <w:t> </w:t>
      </w:r>
      <w:r>
        <w:rPr>
          <w:w w:val="105"/>
        </w:rPr>
        <w:t>of</w:t>
      </w:r>
      <w:r>
        <w:rPr>
          <w:spacing w:val="-2"/>
          <w:w w:val="105"/>
        </w:rPr>
        <w:t> </w:t>
      </w:r>
      <w:r>
        <w:rPr>
          <w:w w:val="105"/>
        </w:rPr>
        <w:t>business</w:t>
      </w:r>
      <w:r>
        <w:rPr>
          <w:spacing w:val="-2"/>
          <w:w w:val="105"/>
        </w:rPr>
        <w:t> </w:t>
      </w:r>
      <w:r>
        <w:rPr>
          <w:w w:val="105"/>
        </w:rPr>
        <w:t>operations</w:t>
      </w:r>
      <w:r>
        <w:rPr>
          <w:spacing w:val="-2"/>
          <w:w w:val="105"/>
        </w:rPr>
        <w:t> </w:t>
      </w:r>
      <w:r>
        <w:rPr>
          <w:w w:val="105"/>
        </w:rPr>
        <w:t>with</w:t>
      </w:r>
      <w:r>
        <w:rPr>
          <w:spacing w:val="-2"/>
          <w:w w:val="105"/>
        </w:rPr>
        <w:t> </w:t>
      </w:r>
      <w:r>
        <w:rPr>
          <w:w w:val="105"/>
        </w:rPr>
        <w:t>a</w:t>
      </w:r>
      <w:r>
        <w:rPr>
          <w:spacing w:val="-2"/>
          <w:w w:val="105"/>
        </w:rPr>
        <w:t> </w:t>
      </w:r>
      <w:r>
        <w:rPr>
          <w:w w:val="105"/>
        </w:rPr>
        <w:t>strong</w:t>
      </w:r>
      <w:r>
        <w:rPr>
          <w:spacing w:val="-2"/>
          <w:w w:val="105"/>
        </w:rPr>
        <w:t> </w:t>
      </w:r>
      <w:r>
        <w:rPr>
          <w:w w:val="105"/>
        </w:rPr>
        <w:t>background</w:t>
      </w:r>
      <w:r>
        <w:rPr>
          <w:spacing w:val="-2"/>
          <w:w w:val="105"/>
        </w:rPr>
        <w:t> </w:t>
      </w:r>
      <w:r>
        <w:rPr>
          <w:w w:val="105"/>
        </w:rPr>
        <w:t>in</w:t>
      </w:r>
      <w:r>
        <w:rPr>
          <w:spacing w:val="-2"/>
          <w:w w:val="105"/>
        </w:rPr>
        <w:t> </w:t>
      </w:r>
      <w:r>
        <w:rPr>
          <w:w w:val="105"/>
        </w:rPr>
        <w:t>strategic planning,</w:t>
      </w:r>
      <w:r>
        <w:rPr>
          <w:spacing w:val="-14"/>
          <w:w w:val="105"/>
        </w:rPr>
        <w:t> </w:t>
      </w:r>
      <w:r>
        <w:rPr>
          <w:w w:val="105"/>
        </w:rPr>
        <w:t>ﬁnancial</w:t>
      </w:r>
      <w:r>
        <w:rPr>
          <w:spacing w:val="-13"/>
          <w:w w:val="105"/>
        </w:rPr>
        <w:t> </w:t>
      </w:r>
      <w:r>
        <w:rPr>
          <w:w w:val="105"/>
        </w:rPr>
        <w:t>analysis,</w:t>
      </w:r>
      <w:r>
        <w:rPr>
          <w:spacing w:val="-13"/>
          <w:w w:val="105"/>
        </w:rPr>
        <w:t> </w:t>
      </w:r>
      <w:r>
        <w:rPr>
          <w:w w:val="105"/>
        </w:rPr>
        <w:t>and</w:t>
      </w:r>
      <w:r>
        <w:rPr>
          <w:spacing w:val="-13"/>
          <w:w w:val="105"/>
        </w:rPr>
        <w:t> </w:t>
      </w:r>
      <w:r>
        <w:rPr>
          <w:w w:val="105"/>
        </w:rPr>
        <w:t>leadership.</w:t>
      </w:r>
      <w:r>
        <w:rPr>
          <w:spacing w:val="-13"/>
          <w:w w:val="105"/>
        </w:rPr>
        <w:t> </w:t>
      </w:r>
      <w:r>
        <w:rPr>
          <w:w w:val="105"/>
        </w:rPr>
        <w:t>Proven</w:t>
      </w:r>
      <w:r>
        <w:rPr>
          <w:spacing w:val="-13"/>
          <w:w w:val="105"/>
        </w:rPr>
        <w:t> </w:t>
      </w:r>
      <w:r>
        <w:rPr>
          <w:w w:val="105"/>
        </w:rPr>
        <w:t>track</w:t>
      </w:r>
      <w:r>
        <w:rPr>
          <w:spacing w:val="-13"/>
          <w:w w:val="105"/>
        </w:rPr>
        <w:t> </w:t>
      </w:r>
      <w:r>
        <w:rPr>
          <w:w w:val="105"/>
        </w:rPr>
        <w:t>record</w:t>
      </w:r>
      <w:r>
        <w:rPr>
          <w:spacing w:val="-14"/>
          <w:w w:val="105"/>
        </w:rPr>
        <w:t> </w:t>
      </w:r>
      <w:r>
        <w:rPr>
          <w:w w:val="105"/>
        </w:rPr>
        <w:t>in</w:t>
      </w:r>
      <w:r>
        <w:rPr>
          <w:spacing w:val="-13"/>
          <w:w w:val="105"/>
        </w:rPr>
        <w:t> </w:t>
      </w:r>
      <w:r>
        <w:rPr>
          <w:w w:val="105"/>
        </w:rPr>
        <w:t>improving</w:t>
      </w:r>
      <w:r>
        <w:rPr>
          <w:spacing w:val="-13"/>
          <w:w w:val="105"/>
        </w:rPr>
        <w:t> </w:t>
      </w:r>
      <w:r>
        <w:rPr>
          <w:w w:val="105"/>
        </w:rPr>
        <w:t>operational </w:t>
      </w:r>
      <w:r>
        <w:rPr>
          <w:spacing w:val="-2"/>
          <w:w w:val="105"/>
        </w:rPr>
        <w:t>efﬁciency, proﬁtability, and customer satisfaction (CSAT) at top-tier ﬁrms like McKinsey &amp; </w:t>
      </w:r>
      <w:r>
        <w:rPr>
          <w:w w:val="105"/>
        </w:rPr>
        <w:t>Company and Deloitte.</w:t>
      </w:r>
    </w:p>
    <w:p>
      <w:pPr>
        <w:pStyle w:val="BodyText"/>
        <w:spacing w:before="150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960" w:bottom="280" w:left="140" w:right="160"/>
        </w:sectPr>
      </w:pPr>
    </w:p>
    <w:p>
      <w:pPr>
        <w:pStyle w:val="Heading1"/>
        <w:spacing w:before="173"/>
      </w:pPr>
      <w:r>
        <w:rPr>
          <w:spacing w:val="-2"/>
          <w:sz w:val="28"/>
        </w:rPr>
        <w:t>C</w:t>
      </w:r>
      <w:r>
        <w:rPr>
          <w:spacing w:val="-2"/>
        </w:rPr>
        <w:t>ONTACT</w:t>
      </w:r>
    </w:p>
    <w:p>
      <w:pPr>
        <w:pStyle w:val="BodyText"/>
        <w:spacing w:before="32"/>
        <w:rPr>
          <w:b/>
          <w:sz w:val="24"/>
        </w:rPr>
      </w:pPr>
    </w:p>
    <w:p>
      <w:pPr>
        <w:spacing w:before="0"/>
        <w:ind w:left="1013" w:right="0" w:firstLine="0"/>
        <w:jc w:val="left"/>
        <w:rPr>
          <w:sz w:val="20"/>
        </w:rPr>
      </w:pPr>
      <w:r>
        <w:rPr>
          <w:color w:val="1F1F1F"/>
          <w:sz w:val="20"/>
        </w:rPr>
        <w:t>(123)</w:t>
      </w:r>
      <w:r>
        <w:rPr>
          <w:color w:val="1F1F1F"/>
          <w:spacing w:val="10"/>
          <w:sz w:val="20"/>
        </w:rPr>
        <w:t> </w:t>
      </w:r>
      <w:r>
        <w:rPr>
          <w:color w:val="1F1F1F"/>
          <w:sz w:val="20"/>
        </w:rPr>
        <w:t>456-</w:t>
      </w:r>
      <w:r>
        <w:rPr>
          <w:color w:val="1F1F1F"/>
          <w:spacing w:val="-4"/>
          <w:sz w:val="20"/>
        </w:rPr>
        <w:t>7890</w:t>
      </w:r>
    </w:p>
    <w:p>
      <w:pPr>
        <w:spacing w:line="453" w:lineRule="auto" w:before="190"/>
        <w:ind w:left="1013" w:right="669" w:firstLine="0"/>
        <w:jc w:val="left"/>
        <w:rPr>
          <w:sz w:val="20"/>
        </w:rPr>
      </w:pPr>
      <w:hyperlink r:id="rId5">
        <w:r>
          <w:rPr>
            <w:color w:val="1F1F1F"/>
            <w:spacing w:val="-2"/>
            <w:sz w:val="20"/>
          </w:rPr>
          <w:t>email@example.com</w:t>
        </w:r>
      </w:hyperlink>
      <w:r>
        <w:rPr>
          <w:color w:val="1F1F1F"/>
          <w:spacing w:val="-2"/>
          <w:sz w:val="20"/>
        </w:rPr>
        <w:t> LinkedIn</w:t>
      </w:r>
    </w:p>
    <w:p>
      <w:pPr>
        <w:spacing w:line="216" w:lineRule="exact" w:before="0"/>
        <w:ind w:left="1013" w:right="0" w:firstLine="0"/>
        <w:jc w:val="left"/>
        <w:rPr>
          <w:sz w:val="20"/>
        </w:rPr>
      </w:pPr>
      <w:r>
        <w:rPr>
          <w:color w:val="1F1F1F"/>
          <w:sz w:val="20"/>
        </w:rPr>
        <w:t>Boston,</w:t>
      </w:r>
      <w:r>
        <w:rPr>
          <w:color w:val="1F1F1F"/>
          <w:spacing w:val="8"/>
          <w:sz w:val="20"/>
        </w:rPr>
        <w:t> </w:t>
      </w:r>
      <w:r>
        <w:rPr>
          <w:color w:val="1F1F1F"/>
          <w:sz w:val="20"/>
        </w:rPr>
        <w:t>MA</w:t>
      </w:r>
      <w:r>
        <w:rPr>
          <w:color w:val="1F1F1F"/>
          <w:spacing w:val="-6"/>
          <w:sz w:val="20"/>
        </w:rPr>
        <w:t> </w:t>
      </w:r>
      <w:r>
        <w:rPr>
          <w:color w:val="1F1F1F"/>
          <w:spacing w:val="-2"/>
          <w:sz w:val="20"/>
        </w:rPr>
        <w:t>12345</w:t>
      </w:r>
    </w:p>
    <w:p>
      <w:pPr>
        <w:pStyle w:val="BodyText"/>
        <w:rPr>
          <w:sz w:val="20"/>
        </w:rPr>
      </w:pPr>
    </w:p>
    <w:p>
      <w:pPr>
        <w:pStyle w:val="BodyText"/>
        <w:spacing w:before="180"/>
        <w:rPr>
          <w:sz w:val="20"/>
        </w:rPr>
      </w:pPr>
    </w:p>
    <w:p>
      <w:pPr>
        <w:pStyle w:val="Heading1"/>
        <w:spacing w:before="0"/>
      </w:pPr>
      <w:r>
        <w:rPr>
          <w:spacing w:val="-2"/>
          <w:sz w:val="28"/>
        </w:rPr>
        <w:t>E</w:t>
      </w:r>
      <w:r>
        <w:rPr>
          <w:spacing w:val="-2"/>
        </w:rPr>
        <w:t>DUCATION</w:t>
      </w:r>
    </w:p>
    <w:p>
      <w:pPr>
        <w:pStyle w:val="BodyText"/>
        <w:spacing w:before="6"/>
        <w:rPr>
          <w:b/>
          <w:sz w:val="24"/>
        </w:rPr>
      </w:pPr>
    </w:p>
    <w:p>
      <w:pPr>
        <w:pStyle w:val="BodyText"/>
        <w:spacing w:line="261" w:lineRule="auto"/>
        <w:ind w:left="381"/>
      </w:pPr>
      <w:r>
        <w:rPr>
          <w:spacing w:val="-2"/>
          <w:w w:val="105"/>
        </w:rPr>
        <w:t>Bachelor’s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Degree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in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Business Administration</w:t>
      </w:r>
    </w:p>
    <w:p>
      <w:pPr>
        <w:pStyle w:val="BodyText"/>
        <w:spacing w:line="261" w:lineRule="auto" w:before="14"/>
        <w:ind w:left="381"/>
      </w:pPr>
      <w:r>
        <w:rPr>
          <w:spacing w:val="-2"/>
          <w:w w:val="105"/>
        </w:rPr>
        <w:t>University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of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Pennsylvania, </w:t>
      </w:r>
      <w:r>
        <w:rPr>
          <w:w w:val="105"/>
        </w:rPr>
        <w:t>Philadelphia, PA</w:t>
      </w:r>
    </w:p>
    <w:p>
      <w:pPr>
        <w:pStyle w:val="BodyText"/>
        <w:spacing w:before="61"/>
      </w:pPr>
    </w:p>
    <w:p>
      <w:pPr>
        <w:pStyle w:val="BodyText"/>
        <w:spacing w:line="278" w:lineRule="auto"/>
        <w:ind w:left="381"/>
      </w:pPr>
      <w:r>
        <w:rPr>
          <w:spacing w:val="-2"/>
          <w:w w:val="105"/>
        </w:rPr>
        <w:t>Master's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Degree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in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Operations Management</w:t>
      </w:r>
    </w:p>
    <w:p>
      <w:pPr>
        <w:pStyle w:val="BodyText"/>
        <w:spacing w:line="192" w:lineRule="exact"/>
        <w:ind w:left="381"/>
      </w:pPr>
      <w:r>
        <w:rPr/>
        <w:t>Massachusetts</w:t>
      </w:r>
      <w:r>
        <w:rPr>
          <w:spacing w:val="14"/>
        </w:rPr>
        <w:t> </w:t>
      </w:r>
      <w:r>
        <w:rPr/>
        <w:t>Institute</w:t>
      </w:r>
      <w:r>
        <w:rPr>
          <w:spacing w:val="14"/>
        </w:rPr>
        <w:t> </w:t>
      </w:r>
      <w:r>
        <w:rPr/>
        <w:t>of</w:t>
      </w:r>
      <w:r>
        <w:rPr>
          <w:spacing w:val="10"/>
        </w:rPr>
        <w:t> </w:t>
      </w:r>
      <w:r>
        <w:rPr>
          <w:spacing w:val="-2"/>
        </w:rPr>
        <w:t>Technology,</w:t>
      </w:r>
    </w:p>
    <w:p>
      <w:pPr>
        <w:pStyle w:val="BodyText"/>
        <w:spacing w:before="33"/>
        <w:ind w:left="381"/>
      </w:pPr>
      <w:r>
        <w:rPr/>
        <w:t>Cambridge,</w:t>
      </w:r>
      <w:r>
        <w:rPr>
          <w:spacing w:val="19"/>
        </w:rPr>
        <w:t> </w:t>
      </w:r>
      <w:r>
        <w:rPr>
          <w:spacing w:val="-7"/>
        </w:rPr>
        <w:t>MA</w:t>
      </w:r>
    </w:p>
    <w:p>
      <w:pPr>
        <w:pStyle w:val="BodyText"/>
        <w:spacing w:before="81"/>
      </w:pPr>
    </w:p>
    <w:p>
      <w:pPr>
        <w:pStyle w:val="BodyText"/>
        <w:ind w:left="381"/>
      </w:pPr>
      <w:r>
        <w:rPr>
          <w:spacing w:val="-5"/>
          <w:w w:val="105"/>
        </w:rPr>
        <w:t>MBA</w:t>
      </w:r>
    </w:p>
    <w:p>
      <w:pPr>
        <w:pStyle w:val="BodyText"/>
        <w:spacing w:before="33"/>
        <w:ind w:left="381"/>
      </w:pPr>
      <w:r>
        <w:rPr/>
        <w:t>Harvard</w:t>
      </w:r>
      <w:r>
        <w:rPr>
          <w:spacing w:val="14"/>
        </w:rPr>
        <w:t> </w:t>
      </w:r>
      <w:r>
        <w:rPr/>
        <w:t>Business</w:t>
      </w:r>
      <w:r>
        <w:rPr>
          <w:spacing w:val="14"/>
        </w:rPr>
        <w:t> </w:t>
      </w:r>
      <w:r>
        <w:rPr/>
        <w:t>School,</w:t>
      </w:r>
      <w:r>
        <w:rPr>
          <w:spacing w:val="14"/>
        </w:rPr>
        <w:t> </w:t>
      </w:r>
      <w:r>
        <w:rPr/>
        <w:t>Boston,</w:t>
      </w:r>
      <w:r>
        <w:rPr>
          <w:spacing w:val="14"/>
        </w:rPr>
        <w:t> </w:t>
      </w:r>
      <w:r>
        <w:rPr>
          <w:spacing w:val="-5"/>
        </w:rPr>
        <w:t>MA</w:t>
      </w:r>
    </w:p>
    <w:p>
      <w:pPr>
        <w:pStyle w:val="BodyText"/>
      </w:pPr>
    </w:p>
    <w:p>
      <w:pPr>
        <w:pStyle w:val="BodyText"/>
        <w:spacing w:before="65"/>
      </w:pPr>
    </w:p>
    <w:p>
      <w:pPr>
        <w:pStyle w:val="Heading1"/>
      </w:pPr>
      <w:r>
        <w:rPr>
          <w:spacing w:val="-11"/>
          <w:sz w:val="28"/>
        </w:rPr>
        <w:t>K</w:t>
      </w:r>
      <w:r>
        <w:rPr>
          <w:spacing w:val="-11"/>
        </w:rPr>
        <w:t>EY</w:t>
      </w:r>
      <w:r>
        <w:rPr>
          <w:spacing w:val="-6"/>
        </w:rPr>
        <w:t> </w:t>
      </w:r>
      <w:r>
        <w:rPr>
          <w:spacing w:val="-2"/>
          <w:sz w:val="28"/>
        </w:rPr>
        <w:t>S</w:t>
      </w:r>
      <w:r>
        <w:rPr>
          <w:spacing w:val="-2"/>
        </w:rPr>
        <w:t>KILLS</w:t>
      </w:r>
    </w:p>
    <w:p>
      <w:pPr>
        <w:spacing w:before="98"/>
        <w:ind w:left="102" w:right="0" w:firstLine="0"/>
        <w:jc w:val="left"/>
        <w:rPr>
          <w:b/>
          <w:sz w:val="24"/>
        </w:rPr>
      </w:pPr>
      <w:r>
        <w:rPr/>
        <w:br w:type="column"/>
      </w:r>
      <w:r>
        <w:rPr>
          <w:b/>
          <w:spacing w:val="-8"/>
          <w:sz w:val="28"/>
        </w:rPr>
        <w:t>P</w:t>
      </w:r>
      <w:r>
        <w:rPr>
          <w:b/>
          <w:spacing w:val="-8"/>
          <w:sz w:val="24"/>
        </w:rPr>
        <w:t>ROFESSIONAL</w:t>
      </w:r>
      <w:r>
        <w:rPr>
          <w:b/>
          <w:sz w:val="24"/>
        </w:rPr>
        <w:t> </w:t>
      </w:r>
      <w:r>
        <w:rPr>
          <w:b/>
          <w:spacing w:val="-2"/>
          <w:sz w:val="28"/>
        </w:rPr>
        <w:t>E</w:t>
      </w:r>
      <w:r>
        <w:rPr>
          <w:b/>
          <w:spacing w:val="-2"/>
          <w:sz w:val="24"/>
        </w:rPr>
        <w:t>XPERIENCE</w:t>
      </w:r>
    </w:p>
    <w:p>
      <w:pPr>
        <w:pStyle w:val="Heading2"/>
        <w:spacing w:before="222"/>
      </w:pPr>
      <w:r>
        <w:rPr>
          <w:spacing w:val="-2"/>
          <w:w w:val="105"/>
        </w:rPr>
        <w:t>Director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of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business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operations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June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2016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-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Present</w:t>
      </w:r>
    </w:p>
    <w:p>
      <w:pPr>
        <w:pStyle w:val="BodyText"/>
        <w:spacing w:before="18"/>
        <w:ind w:left="363"/>
      </w:pPr>
      <w:r>
        <w:rPr/>
        <w:t>McKinsey</w:t>
      </w:r>
      <w:r>
        <w:rPr>
          <w:spacing w:val="10"/>
        </w:rPr>
        <w:t> </w:t>
      </w:r>
      <w:r>
        <w:rPr/>
        <w:t>&amp;</w:t>
      </w:r>
      <w:r>
        <w:rPr>
          <w:spacing w:val="10"/>
        </w:rPr>
        <w:t> </w:t>
      </w:r>
      <w:r>
        <w:rPr/>
        <w:t>Company,</w:t>
      </w:r>
      <w:r>
        <w:rPr>
          <w:spacing w:val="10"/>
        </w:rPr>
        <w:t> </w:t>
      </w:r>
      <w:r>
        <w:rPr/>
        <w:t>Boston,</w:t>
      </w:r>
      <w:r>
        <w:rPr>
          <w:spacing w:val="10"/>
        </w:rPr>
        <w:t> </w:t>
      </w:r>
      <w:r>
        <w:rPr>
          <w:spacing w:val="-5"/>
        </w:rPr>
        <w:t>MA</w:t>
      </w:r>
    </w:p>
    <w:p>
      <w:pPr>
        <w:pStyle w:val="BodyText"/>
        <w:spacing w:before="35"/>
      </w:pPr>
    </w:p>
    <w:p>
      <w:pPr>
        <w:pStyle w:val="BodyText"/>
        <w:spacing w:line="261" w:lineRule="auto" w:before="1"/>
        <w:ind w:left="1051"/>
      </w:pPr>
      <w:r>
        <w:rPr>
          <w:spacing w:val="-2"/>
          <w:w w:val="105"/>
        </w:rPr>
        <w:t>Developed and implemented a strategic plan that increased operational </w:t>
      </w:r>
      <w:r>
        <w:rPr>
          <w:w w:val="105"/>
        </w:rPr>
        <w:t>efﬁciency by 25%</w:t>
      </w:r>
    </w:p>
    <w:p>
      <w:pPr>
        <w:pStyle w:val="BodyText"/>
        <w:spacing w:line="278" w:lineRule="auto" w:before="103"/>
        <w:ind w:left="1051" w:right="1180"/>
      </w:pPr>
      <w:r>
        <w:rPr>
          <w:w w:val="105"/>
        </w:rPr>
        <w:t>Led</w:t>
      </w:r>
      <w:r>
        <w:rPr>
          <w:spacing w:val="-14"/>
          <w:w w:val="105"/>
        </w:rPr>
        <w:t> </w:t>
      </w:r>
      <w:r>
        <w:rPr>
          <w:w w:val="105"/>
        </w:rPr>
        <w:t>a</w:t>
      </w:r>
      <w:r>
        <w:rPr>
          <w:spacing w:val="-13"/>
          <w:w w:val="105"/>
        </w:rPr>
        <w:t> </w:t>
      </w:r>
      <w:r>
        <w:rPr>
          <w:w w:val="105"/>
        </w:rPr>
        <w:t>cross-functional</w:t>
      </w:r>
      <w:r>
        <w:rPr>
          <w:spacing w:val="-13"/>
          <w:w w:val="105"/>
        </w:rPr>
        <w:t> </w:t>
      </w:r>
      <w:r>
        <w:rPr>
          <w:w w:val="105"/>
        </w:rPr>
        <w:t>team</w:t>
      </w:r>
      <w:r>
        <w:rPr>
          <w:spacing w:val="-13"/>
          <w:w w:val="105"/>
        </w:rPr>
        <w:t> </w:t>
      </w:r>
      <w:r>
        <w:rPr>
          <w:w w:val="105"/>
        </w:rPr>
        <w:t>that</w:t>
      </w:r>
      <w:r>
        <w:rPr>
          <w:spacing w:val="-13"/>
          <w:w w:val="105"/>
        </w:rPr>
        <w:t> </w:t>
      </w:r>
      <w:r>
        <w:rPr>
          <w:w w:val="105"/>
        </w:rPr>
        <w:t>identiﬁed</w:t>
      </w:r>
      <w:r>
        <w:rPr>
          <w:spacing w:val="-13"/>
          <w:w w:val="105"/>
        </w:rPr>
        <w:t> </w:t>
      </w:r>
      <w:r>
        <w:rPr>
          <w:w w:val="105"/>
        </w:rPr>
        <w:t>and</w:t>
      </w:r>
      <w:r>
        <w:rPr>
          <w:spacing w:val="-13"/>
          <w:w w:val="105"/>
        </w:rPr>
        <w:t> </w:t>
      </w:r>
      <w:r>
        <w:rPr>
          <w:w w:val="105"/>
        </w:rPr>
        <w:t>executed</w:t>
      </w:r>
      <w:r>
        <w:rPr>
          <w:spacing w:val="-14"/>
          <w:w w:val="105"/>
        </w:rPr>
        <w:t> </w:t>
      </w:r>
      <w:r>
        <w:rPr>
          <w:w w:val="105"/>
        </w:rPr>
        <w:t>process improvements, resulting in a 15% increase in proﬁtability</w:t>
      </w:r>
    </w:p>
    <w:p>
      <w:pPr>
        <w:pStyle w:val="BodyText"/>
        <w:spacing w:line="278" w:lineRule="auto" w:before="75"/>
        <w:ind w:left="1051"/>
      </w:pPr>
      <w:r>
        <w:rPr>
          <w:spacing w:val="-2"/>
          <w:w w:val="105"/>
        </w:rPr>
        <w:t>Collaborated with department heads to streamline business processes, </w:t>
      </w:r>
      <w:r>
        <w:rPr>
          <w:w w:val="105"/>
        </w:rPr>
        <w:t>enhancing CSAT by 20%</w:t>
      </w:r>
    </w:p>
    <w:p>
      <w:pPr>
        <w:pStyle w:val="Heading2"/>
      </w:pPr>
      <w:r>
        <w:rPr>
          <w:spacing w:val="-2"/>
          <w:w w:val="105"/>
        </w:rPr>
        <w:t>Operations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manager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May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2015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-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June</w:t>
      </w:r>
      <w:r>
        <w:rPr>
          <w:spacing w:val="-5"/>
          <w:w w:val="105"/>
        </w:rPr>
        <w:t> </w:t>
      </w:r>
      <w:r>
        <w:rPr>
          <w:spacing w:val="-4"/>
          <w:w w:val="105"/>
        </w:rPr>
        <w:t>2016</w:t>
      </w:r>
    </w:p>
    <w:p>
      <w:pPr>
        <w:pStyle w:val="BodyText"/>
        <w:spacing w:before="33"/>
        <w:ind w:left="363"/>
      </w:pPr>
      <w:r>
        <w:rPr/>
        <w:t>Deloitte,</w:t>
      </w:r>
      <w:r>
        <w:rPr>
          <w:spacing w:val="16"/>
        </w:rPr>
        <w:t> </w:t>
      </w:r>
      <w:r>
        <w:rPr/>
        <w:t>Philadelphia,</w:t>
      </w:r>
      <w:r>
        <w:rPr>
          <w:spacing w:val="16"/>
        </w:rPr>
        <w:t> </w:t>
      </w:r>
      <w:r>
        <w:rPr>
          <w:spacing w:val="-5"/>
        </w:rPr>
        <w:t>PA</w:t>
      </w:r>
    </w:p>
    <w:p>
      <w:pPr>
        <w:pStyle w:val="BodyText"/>
        <w:spacing w:before="21"/>
      </w:pPr>
    </w:p>
    <w:p>
      <w:pPr>
        <w:pStyle w:val="BodyText"/>
        <w:spacing w:line="278" w:lineRule="auto"/>
        <w:ind w:left="1051" w:right="1180"/>
      </w:pPr>
      <w:r>
        <w:rPr>
          <w:spacing w:val="-2"/>
          <w:w w:val="105"/>
        </w:rPr>
        <w:t>Managed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daily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operations,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ensuring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all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departments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functioned </w:t>
      </w:r>
      <w:r>
        <w:rPr>
          <w:w w:val="105"/>
        </w:rPr>
        <w:t>efﬁciently and effectively</w:t>
      </w:r>
    </w:p>
    <w:p>
      <w:pPr>
        <w:pStyle w:val="BodyText"/>
        <w:spacing w:line="278" w:lineRule="auto" w:before="75"/>
        <w:ind w:left="1051" w:right="435"/>
      </w:pPr>
      <w:r>
        <w:rPr>
          <w:w w:val="105"/>
        </w:rPr>
        <w:t>Conducted</w:t>
      </w:r>
      <w:r>
        <w:rPr>
          <w:spacing w:val="-14"/>
          <w:w w:val="105"/>
        </w:rPr>
        <w:t> </w:t>
      </w:r>
      <w:r>
        <w:rPr>
          <w:w w:val="105"/>
        </w:rPr>
        <w:t>ﬁnancial</w:t>
      </w:r>
      <w:r>
        <w:rPr>
          <w:spacing w:val="-13"/>
          <w:w w:val="105"/>
        </w:rPr>
        <w:t> </w:t>
      </w:r>
      <w:r>
        <w:rPr>
          <w:w w:val="105"/>
        </w:rPr>
        <w:t>analysis</w:t>
      </w:r>
      <w:r>
        <w:rPr>
          <w:spacing w:val="-13"/>
          <w:w w:val="105"/>
        </w:rPr>
        <w:t> </w:t>
      </w:r>
      <w:r>
        <w:rPr>
          <w:w w:val="105"/>
        </w:rPr>
        <w:t>to</w:t>
      </w:r>
      <w:r>
        <w:rPr>
          <w:spacing w:val="-13"/>
          <w:w w:val="105"/>
        </w:rPr>
        <w:t> </w:t>
      </w:r>
      <w:r>
        <w:rPr>
          <w:w w:val="105"/>
        </w:rPr>
        <w:t>identify</w:t>
      </w:r>
      <w:r>
        <w:rPr>
          <w:spacing w:val="-13"/>
          <w:w w:val="105"/>
        </w:rPr>
        <w:t> </w:t>
      </w:r>
      <w:r>
        <w:rPr>
          <w:w w:val="105"/>
        </w:rPr>
        <w:t>areas</w:t>
      </w:r>
      <w:r>
        <w:rPr>
          <w:spacing w:val="-13"/>
          <w:w w:val="105"/>
        </w:rPr>
        <w:t> </w:t>
      </w:r>
      <w:r>
        <w:rPr>
          <w:w w:val="105"/>
        </w:rPr>
        <w:t>for</w:t>
      </w:r>
      <w:r>
        <w:rPr>
          <w:spacing w:val="-13"/>
          <w:w w:val="105"/>
        </w:rPr>
        <w:t> </w:t>
      </w:r>
      <w:r>
        <w:rPr>
          <w:w w:val="105"/>
        </w:rPr>
        <w:t>cost</w:t>
      </w:r>
      <w:r>
        <w:rPr>
          <w:spacing w:val="-14"/>
          <w:w w:val="105"/>
        </w:rPr>
        <w:t> </w:t>
      </w:r>
      <w:r>
        <w:rPr>
          <w:w w:val="105"/>
        </w:rPr>
        <w:t>reduction,</w:t>
      </w:r>
      <w:r>
        <w:rPr>
          <w:spacing w:val="-13"/>
          <w:w w:val="105"/>
        </w:rPr>
        <w:t> </w:t>
      </w:r>
      <w:r>
        <w:rPr>
          <w:w w:val="105"/>
        </w:rPr>
        <w:t>saving the company $500,000 annually</w:t>
      </w:r>
    </w:p>
    <w:p>
      <w:pPr>
        <w:pStyle w:val="BodyText"/>
        <w:spacing w:line="261" w:lineRule="auto" w:before="90"/>
        <w:ind w:left="1051" w:right="886"/>
      </w:pPr>
      <w:r>
        <w:rPr>
          <w:w w:val="105"/>
        </w:rPr>
        <w:t>Led</w:t>
      </w:r>
      <w:r>
        <w:rPr>
          <w:spacing w:val="-14"/>
          <w:w w:val="105"/>
        </w:rPr>
        <w:t> </w:t>
      </w:r>
      <w:r>
        <w:rPr>
          <w:w w:val="105"/>
        </w:rPr>
        <w:t>project</w:t>
      </w:r>
      <w:r>
        <w:rPr>
          <w:spacing w:val="-13"/>
          <w:w w:val="105"/>
        </w:rPr>
        <w:t> </w:t>
      </w:r>
      <w:r>
        <w:rPr>
          <w:w w:val="105"/>
        </w:rPr>
        <w:t>management</w:t>
      </w:r>
      <w:r>
        <w:rPr>
          <w:spacing w:val="-13"/>
          <w:w w:val="105"/>
        </w:rPr>
        <w:t> </w:t>
      </w:r>
      <w:r>
        <w:rPr>
          <w:w w:val="105"/>
        </w:rPr>
        <w:t>initiatives,</w:t>
      </w:r>
      <w:r>
        <w:rPr>
          <w:spacing w:val="-13"/>
          <w:w w:val="105"/>
        </w:rPr>
        <w:t> </w:t>
      </w:r>
      <w:r>
        <w:rPr>
          <w:w w:val="105"/>
        </w:rPr>
        <w:t>completing</w:t>
      </w:r>
      <w:r>
        <w:rPr>
          <w:spacing w:val="-13"/>
          <w:w w:val="105"/>
        </w:rPr>
        <w:t> </w:t>
      </w:r>
      <w:r>
        <w:rPr>
          <w:w w:val="105"/>
        </w:rPr>
        <w:t>projects</w:t>
      </w:r>
      <w:r>
        <w:rPr>
          <w:spacing w:val="-13"/>
          <w:w w:val="105"/>
        </w:rPr>
        <w:t> </w:t>
      </w:r>
      <w:r>
        <w:rPr>
          <w:w w:val="105"/>
        </w:rPr>
        <w:t>on</w:t>
      </w:r>
      <w:r>
        <w:rPr>
          <w:spacing w:val="-13"/>
          <w:w w:val="105"/>
        </w:rPr>
        <w:t> </w:t>
      </w:r>
      <w:r>
        <w:rPr>
          <w:w w:val="105"/>
        </w:rPr>
        <w:t>time</w:t>
      </w:r>
      <w:r>
        <w:rPr>
          <w:spacing w:val="-14"/>
          <w:w w:val="105"/>
        </w:rPr>
        <w:t> </w:t>
      </w:r>
      <w:r>
        <w:rPr>
          <w:w w:val="105"/>
        </w:rPr>
        <w:t>and within budget</w:t>
      </w:r>
    </w:p>
    <w:p>
      <w:pPr>
        <w:pStyle w:val="BodyText"/>
        <w:spacing w:before="27"/>
      </w:pPr>
    </w:p>
    <w:p>
      <w:pPr>
        <w:pStyle w:val="Heading1"/>
      </w:pPr>
      <w:r>
        <w:rPr>
          <w:spacing w:val="-2"/>
          <w:sz w:val="28"/>
        </w:rPr>
        <w:t>C</w:t>
      </w:r>
      <w:r>
        <w:rPr>
          <w:spacing w:val="-2"/>
        </w:rPr>
        <w:t>ERTIFICATIONS</w:t>
      </w:r>
    </w:p>
    <w:p>
      <w:pPr>
        <w:pStyle w:val="BodyText"/>
        <w:spacing w:line="374" w:lineRule="auto" w:before="221"/>
        <w:ind w:left="660" w:right="1056"/>
      </w:pPr>
      <w:r>
        <w:rPr>
          <w:w w:val="105"/>
        </w:rPr>
        <w:t>Certiﬁed Business</w:t>
      </w:r>
      <w:r>
        <w:rPr>
          <w:spacing w:val="-9"/>
          <w:w w:val="105"/>
        </w:rPr>
        <w:t> </w:t>
      </w:r>
      <w:r>
        <w:rPr>
          <w:w w:val="105"/>
        </w:rPr>
        <w:t>Analysis Professional (CBAP) | IIBA</w:t>
      </w:r>
      <w:r>
        <w:rPr>
          <w:spacing w:val="-9"/>
          <w:w w:val="105"/>
        </w:rPr>
        <w:t> </w:t>
      </w:r>
      <w:r>
        <w:rPr>
          <w:w w:val="105"/>
        </w:rPr>
        <w:t>| July 2017 Certiﬁed</w:t>
      </w:r>
      <w:r>
        <w:rPr>
          <w:spacing w:val="-14"/>
          <w:w w:val="105"/>
        </w:rPr>
        <w:t> </w:t>
      </w:r>
      <w:r>
        <w:rPr>
          <w:w w:val="105"/>
        </w:rPr>
        <w:t>Supply</w:t>
      </w:r>
      <w:r>
        <w:rPr>
          <w:spacing w:val="-13"/>
          <w:w w:val="105"/>
        </w:rPr>
        <w:t> </w:t>
      </w:r>
      <w:r>
        <w:rPr>
          <w:w w:val="105"/>
        </w:rPr>
        <w:t>Chain</w:t>
      </w:r>
      <w:r>
        <w:rPr>
          <w:spacing w:val="-13"/>
          <w:w w:val="105"/>
        </w:rPr>
        <w:t> </w:t>
      </w:r>
      <w:r>
        <w:rPr>
          <w:w w:val="105"/>
        </w:rPr>
        <w:t>Professional</w:t>
      </w:r>
      <w:r>
        <w:rPr>
          <w:spacing w:val="-13"/>
          <w:w w:val="105"/>
        </w:rPr>
        <w:t> </w:t>
      </w:r>
      <w:r>
        <w:rPr>
          <w:w w:val="105"/>
        </w:rPr>
        <w:t>(CSCP)</w:t>
      </w:r>
      <w:r>
        <w:rPr>
          <w:spacing w:val="-13"/>
          <w:w w:val="105"/>
        </w:rPr>
        <w:t> </w:t>
      </w:r>
      <w:r>
        <w:rPr>
          <w:w w:val="105"/>
        </w:rPr>
        <w:t>|</w:t>
      </w:r>
      <w:r>
        <w:rPr>
          <w:spacing w:val="-13"/>
          <w:w w:val="105"/>
        </w:rPr>
        <w:t> </w:t>
      </w:r>
      <w:r>
        <w:rPr>
          <w:w w:val="105"/>
        </w:rPr>
        <w:t>ASCM</w:t>
      </w:r>
      <w:r>
        <w:rPr>
          <w:spacing w:val="-13"/>
          <w:w w:val="105"/>
        </w:rPr>
        <w:t> </w:t>
      </w:r>
      <w:r>
        <w:rPr>
          <w:w w:val="105"/>
        </w:rPr>
        <w:t>|</w:t>
      </w:r>
      <w:r>
        <w:rPr>
          <w:spacing w:val="-14"/>
          <w:w w:val="105"/>
        </w:rPr>
        <w:t> </w:t>
      </w:r>
      <w:r>
        <w:rPr>
          <w:w w:val="105"/>
        </w:rPr>
        <w:t>September</w:t>
      </w:r>
      <w:r>
        <w:rPr>
          <w:spacing w:val="-13"/>
          <w:w w:val="105"/>
        </w:rPr>
        <w:t> </w:t>
      </w:r>
      <w:r>
        <w:rPr>
          <w:w w:val="105"/>
        </w:rPr>
        <w:t>2018 Project Management Professional (PMP) | PMI | March 2016</w:t>
      </w:r>
    </w:p>
    <w:p>
      <w:pPr>
        <w:spacing w:after="0" w:line="374" w:lineRule="auto"/>
        <w:sectPr>
          <w:type w:val="continuous"/>
          <w:pgSz w:w="11920" w:h="16860"/>
          <w:pgMar w:top="960" w:bottom="280" w:left="140" w:right="160"/>
          <w:cols w:num="2" w:equalWidth="0">
            <w:col w:w="3598" w:space="476"/>
            <w:col w:w="7546"/>
          </w:cols>
        </w:sectPr>
      </w:pPr>
    </w:p>
    <w:p>
      <w:pPr>
        <w:pStyle w:val="BodyText"/>
        <w:spacing w:before="74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868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315200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315200" cy="10706100"/>
                          <a:chExt cx="7315200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60032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00325" h="10706100">
                                <a:moveTo>
                                  <a:pt x="2600324" y="10706099"/>
                                </a:moveTo>
                                <a:lnTo>
                                  <a:pt x="0" y="10706099"/>
                                </a:lnTo>
                                <a:lnTo>
                                  <a:pt x="0" y="0"/>
                                </a:lnTo>
                                <a:lnTo>
                                  <a:pt x="2600324" y="0"/>
                                </a:lnTo>
                                <a:lnTo>
                                  <a:pt x="2600324" y="10706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744" y="0"/>
                            <a:ext cx="2598420" cy="16859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98420" h="1685925">
                                <a:moveTo>
                                  <a:pt x="6450" y="1685924"/>
                                </a:moveTo>
                                <a:lnTo>
                                  <a:pt x="0" y="1685924"/>
                                </a:lnTo>
                                <a:lnTo>
                                  <a:pt x="0" y="0"/>
                                </a:lnTo>
                                <a:lnTo>
                                  <a:pt x="2598390" y="0"/>
                                </a:lnTo>
                                <a:lnTo>
                                  <a:pt x="2598390" y="489781"/>
                                </a:lnTo>
                                <a:lnTo>
                                  <a:pt x="6450" y="16859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A1B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5749" y="400049"/>
                            <a:ext cx="1943099" cy="19526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42900" y="467171"/>
                            <a:ext cx="1828799" cy="182835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7677" y="3028949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60930" y="3295650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7680" y="3585365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8319" y="3838575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333362" y="7324725"/>
                            <a:ext cx="47625" cy="876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876300">
                                <a:moveTo>
                                  <a:pt x="47625" y="849147"/>
                                </a:moveTo>
                                <a:lnTo>
                                  <a:pt x="27165" y="828675"/>
                                </a:lnTo>
                                <a:lnTo>
                                  <a:pt x="20472" y="828675"/>
                                </a:lnTo>
                                <a:lnTo>
                                  <a:pt x="0" y="849147"/>
                                </a:lnTo>
                                <a:lnTo>
                                  <a:pt x="0" y="852716"/>
                                </a:lnTo>
                                <a:lnTo>
                                  <a:pt x="0" y="855840"/>
                                </a:lnTo>
                                <a:lnTo>
                                  <a:pt x="20472" y="876300"/>
                                </a:lnTo>
                                <a:lnTo>
                                  <a:pt x="27165" y="876300"/>
                                </a:lnTo>
                                <a:lnTo>
                                  <a:pt x="47625" y="855840"/>
                                </a:lnTo>
                                <a:lnTo>
                                  <a:pt x="47625" y="849147"/>
                                </a:lnTo>
                                <a:close/>
                              </a:path>
                              <a:path w="47625" h="876300">
                                <a:moveTo>
                                  <a:pt x="47625" y="639597"/>
                                </a:moveTo>
                                <a:lnTo>
                                  <a:pt x="27165" y="619125"/>
                                </a:lnTo>
                                <a:lnTo>
                                  <a:pt x="20472" y="619125"/>
                                </a:lnTo>
                                <a:lnTo>
                                  <a:pt x="0" y="639597"/>
                                </a:lnTo>
                                <a:lnTo>
                                  <a:pt x="0" y="643166"/>
                                </a:lnTo>
                                <a:lnTo>
                                  <a:pt x="0" y="646290"/>
                                </a:lnTo>
                                <a:lnTo>
                                  <a:pt x="20472" y="666750"/>
                                </a:lnTo>
                                <a:lnTo>
                                  <a:pt x="27165" y="666750"/>
                                </a:lnTo>
                                <a:lnTo>
                                  <a:pt x="47625" y="646290"/>
                                </a:lnTo>
                                <a:lnTo>
                                  <a:pt x="47625" y="639597"/>
                                </a:lnTo>
                                <a:close/>
                              </a:path>
                              <a:path w="47625" h="876300">
                                <a:moveTo>
                                  <a:pt x="47625" y="435635"/>
                                </a:moveTo>
                                <a:lnTo>
                                  <a:pt x="31102" y="419100"/>
                                </a:lnTo>
                                <a:lnTo>
                                  <a:pt x="16535" y="419100"/>
                                </a:lnTo>
                                <a:lnTo>
                                  <a:pt x="0" y="435635"/>
                                </a:lnTo>
                                <a:lnTo>
                                  <a:pt x="0" y="438150"/>
                                </a:lnTo>
                                <a:lnTo>
                                  <a:pt x="0" y="440677"/>
                                </a:lnTo>
                                <a:lnTo>
                                  <a:pt x="16535" y="457200"/>
                                </a:lnTo>
                                <a:lnTo>
                                  <a:pt x="31102" y="457200"/>
                                </a:lnTo>
                                <a:lnTo>
                                  <a:pt x="47625" y="440677"/>
                                </a:lnTo>
                                <a:lnTo>
                                  <a:pt x="47625" y="435635"/>
                                </a:lnTo>
                                <a:close/>
                              </a:path>
                              <a:path w="47625" h="876300">
                                <a:moveTo>
                                  <a:pt x="47625" y="230022"/>
                                </a:moveTo>
                                <a:lnTo>
                                  <a:pt x="27165" y="209550"/>
                                </a:lnTo>
                                <a:lnTo>
                                  <a:pt x="20472" y="209550"/>
                                </a:lnTo>
                                <a:lnTo>
                                  <a:pt x="0" y="230022"/>
                                </a:lnTo>
                                <a:lnTo>
                                  <a:pt x="0" y="233591"/>
                                </a:lnTo>
                                <a:lnTo>
                                  <a:pt x="0" y="236715"/>
                                </a:lnTo>
                                <a:lnTo>
                                  <a:pt x="20472" y="257175"/>
                                </a:lnTo>
                                <a:lnTo>
                                  <a:pt x="27165" y="257175"/>
                                </a:lnTo>
                                <a:lnTo>
                                  <a:pt x="47625" y="236715"/>
                                </a:lnTo>
                                <a:lnTo>
                                  <a:pt x="47625" y="230022"/>
                                </a:lnTo>
                                <a:close/>
                              </a:path>
                              <a:path w="47625" h="87630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2600324" y="2362199"/>
                            <a:ext cx="471487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14875" h="9525">
                                <a:moveTo>
                                  <a:pt x="471487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714874" y="0"/>
                                </a:lnTo>
                                <a:lnTo>
                                  <a:pt x="471487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A1B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2905112" y="3419474"/>
                            <a:ext cx="295275" cy="3514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95275" h="3514725">
                                <a:moveTo>
                                  <a:pt x="47625" y="3487572"/>
                                </a:moveTo>
                                <a:lnTo>
                                  <a:pt x="27165" y="3467100"/>
                                </a:lnTo>
                                <a:lnTo>
                                  <a:pt x="20472" y="3467100"/>
                                </a:lnTo>
                                <a:lnTo>
                                  <a:pt x="0" y="3487572"/>
                                </a:lnTo>
                                <a:lnTo>
                                  <a:pt x="0" y="3491141"/>
                                </a:lnTo>
                                <a:lnTo>
                                  <a:pt x="0" y="3494265"/>
                                </a:lnTo>
                                <a:lnTo>
                                  <a:pt x="20472" y="3514725"/>
                                </a:lnTo>
                                <a:lnTo>
                                  <a:pt x="27165" y="3514725"/>
                                </a:lnTo>
                                <a:lnTo>
                                  <a:pt x="47625" y="3494265"/>
                                </a:lnTo>
                                <a:lnTo>
                                  <a:pt x="47625" y="3487572"/>
                                </a:lnTo>
                                <a:close/>
                              </a:path>
                              <a:path w="295275" h="3514725">
                                <a:moveTo>
                                  <a:pt x="47625" y="3287547"/>
                                </a:moveTo>
                                <a:lnTo>
                                  <a:pt x="27165" y="3267075"/>
                                </a:lnTo>
                                <a:lnTo>
                                  <a:pt x="20472" y="3267075"/>
                                </a:lnTo>
                                <a:lnTo>
                                  <a:pt x="0" y="3287547"/>
                                </a:lnTo>
                                <a:lnTo>
                                  <a:pt x="0" y="3291116"/>
                                </a:lnTo>
                                <a:lnTo>
                                  <a:pt x="0" y="3294240"/>
                                </a:lnTo>
                                <a:lnTo>
                                  <a:pt x="20472" y="3314700"/>
                                </a:lnTo>
                                <a:lnTo>
                                  <a:pt x="27165" y="3314700"/>
                                </a:lnTo>
                                <a:lnTo>
                                  <a:pt x="47625" y="3294240"/>
                                </a:lnTo>
                                <a:lnTo>
                                  <a:pt x="47625" y="3287547"/>
                                </a:lnTo>
                                <a:close/>
                              </a:path>
                              <a:path w="295275" h="3514725">
                                <a:moveTo>
                                  <a:pt x="47625" y="3077997"/>
                                </a:moveTo>
                                <a:lnTo>
                                  <a:pt x="27165" y="3057525"/>
                                </a:lnTo>
                                <a:lnTo>
                                  <a:pt x="20472" y="3057525"/>
                                </a:lnTo>
                                <a:lnTo>
                                  <a:pt x="0" y="3077997"/>
                                </a:lnTo>
                                <a:lnTo>
                                  <a:pt x="0" y="3081566"/>
                                </a:lnTo>
                                <a:lnTo>
                                  <a:pt x="0" y="3084690"/>
                                </a:lnTo>
                                <a:lnTo>
                                  <a:pt x="20472" y="3105150"/>
                                </a:lnTo>
                                <a:lnTo>
                                  <a:pt x="27165" y="3105150"/>
                                </a:lnTo>
                                <a:lnTo>
                                  <a:pt x="47625" y="3084690"/>
                                </a:lnTo>
                                <a:lnTo>
                                  <a:pt x="47625" y="3077997"/>
                                </a:lnTo>
                                <a:close/>
                              </a:path>
                              <a:path w="295275" h="3514725">
                                <a:moveTo>
                                  <a:pt x="295275" y="2296947"/>
                                </a:moveTo>
                                <a:lnTo>
                                  <a:pt x="274815" y="2276475"/>
                                </a:lnTo>
                                <a:lnTo>
                                  <a:pt x="268122" y="2276475"/>
                                </a:lnTo>
                                <a:lnTo>
                                  <a:pt x="247650" y="2296947"/>
                                </a:lnTo>
                                <a:lnTo>
                                  <a:pt x="247650" y="2300516"/>
                                </a:lnTo>
                                <a:lnTo>
                                  <a:pt x="247650" y="2303640"/>
                                </a:lnTo>
                                <a:lnTo>
                                  <a:pt x="268122" y="2324100"/>
                                </a:lnTo>
                                <a:lnTo>
                                  <a:pt x="274815" y="2324100"/>
                                </a:lnTo>
                                <a:lnTo>
                                  <a:pt x="295275" y="2303640"/>
                                </a:lnTo>
                                <a:lnTo>
                                  <a:pt x="295275" y="2296947"/>
                                </a:lnTo>
                                <a:close/>
                              </a:path>
                              <a:path w="295275" h="3514725">
                                <a:moveTo>
                                  <a:pt x="295275" y="1934997"/>
                                </a:moveTo>
                                <a:lnTo>
                                  <a:pt x="274815" y="1914525"/>
                                </a:lnTo>
                                <a:lnTo>
                                  <a:pt x="268122" y="1914525"/>
                                </a:lnTo>
                                <a:lnTo>
                                  <a:pt x="247650" y="1934997"/>
                                </a:lnTo>
                                <a:lnTo>
                                  <a:pt x="247650" y="1938566"/>
                                </a:lnTo>
                                <a:lnTo>
                                  <a:pt x="247650" y="1941690"/>
                                </a:lnTo>
                                <a:lnTo>
                                  <a:pt x="268122" y="1962150"/>
                                </a:lnTo>
                                <a:lnTo>
                                  <a:pt x="274815" y="1962150"/>
                                </a:lnTo>
                                <a:lnTo>
                                  <a:pt x="295275" y="1941690"/>
                                </a:lnTo>
                                <a:lnTo>
                                  <a:pt x="295275" y="1934997"/>
                                </a:lnTo>
                                <a:close/>
                              </a:path>
                              <a:path w="295275" h="3514725">
                                <a:moveTo>
                                  <a:pt x="295275" y="1582572"/>
                                </a:moveTo>
                                <a:lnTo>
                                  <a:pt x="274815" y="1562100"/>
                                </a:lnTo>
                                <a:lnTo>
                                  <a:pt x="268122" y="1562100"/>
                                </a:lnTo>
                                <a:lnTo>
                                  <a:pt x="247650" y="1582572"/>
                                </a:lnTo>
                                <a:lnTo>
                                  <a:pt x="247650" y="1586141"/>
                                </a:lnTo>
                                <a:lnTo>
                                  <a:pt x="247650" y="1589265"/>
                                </a:lnTo>
                                <a:lnTo>
                                  <a:pt x="268122" y="1609725"/>
                                </a:lnTo>
                                <a:lnTo>
                                  <a:pt x="274815" y="1609725"/>
                                </a:lnTo>
                                <a:lnTo>
                                  <a:pt x="295275" y="1589265"/>
                                </a:lnTo>
                                <a:lnTo>
                                  <a:pt x="295275" y="1582572"/>
                                </a:lnTo>
                                <a:close/>
                              </a:path>
                              <a:path w="295275" h="3514725">
                                <a:moveTo>
                                  <a:pt x="295275" y="725322"/>
                                </a:moveTo>
                                <a:lnTo>
                                  <a:pt x="274815" y="704850"/>
                                </a:lnTo>
                                <a:lnTo>
                                  <a:pt x="268122" y="704850"/>
                                </a:lnTo>
                                <a:lnTo>
                                  <a:pt x="247650" y="725322"/>
                                </a:lnTo>
                                <a:lnTo>
                                  <a:pt x="247650" y="728891"/>
                                </a:lnTo>
                                <a:lnTo>
                                  <a:pt x="247650" y="732015"/>
                                </a:lnTo>
                                <a:lnTo>
                                  <a:pt x="268122" y="752475"/>
                                </a:lnTo>
                                <a:lnTo>
                                  <a:pt x="274815" y="752475"/>
                                </a:lnTo>
                                <a:lnTo>
                                  <a:pt x="295275" y="732015"/>
                                </a:lnTo>
                                <a:lnTo>
                                  <a:pt x="295275" y="725322"/>
                                </a:lnTo>
                                <a:close/>
                              </a:path>
                              <a:path w="295275" h="3514725">
                                <a:moveTo>
                                  <a:pt x="295275" y="372897"/>
                                </a:moveTo>
                                <a:lnTo>
                                  <a:pt x="274815" y="352425"/>
                                </a:lnTo>
                                <a:lnTo>
                                  <a:pt x="268122" y="352425"/>
                                </a:lnTo>
                                <a:lnTo>
                                  <a:pt x="247650" y="372897"/>
                                </a:lnTo>
                                <a:lnTo>
                                  <a:pt x="247650" y="376466"/>
                                </a:lnTo>
                                <a:lnTo>
                                  <a:pt x="247650" y="379590"/>
                                </a:lnTo>
                                <a:lnTo>
                                  <a:pt x="268122" y="400050"/>
                                </a:lnTo>
                                <a:lnTo>
                                  <a:pt x="274815" y="400050"/>
                                </a:lnTo>
                                <a:lnTo>
                                  <a:pt x="295275" y="379590"/>
                                </a:lnTo>
                                <a:lnTo>
                                  <a:pt x="295275" y="372897"/>
                                </a:lnTo>
                                <a:close/>
                              </a:path>
                              <a:path w="295275" h="3514725">
                                <a:moveTo>
                                  <a:pt x="295275" y="20472"/>
                                </a:moveTo>
                                <a:lnTo>
                                  <a:pt x="274815" y="0"/>
                                </a:lnTo>
                                <a:lnTo>
                                  <a:pt x="268122" y="0"/>
                                </a:lnTo>
                                <a:lnTo>
                                  <a:pt x="247650" y="20472"/>
                                </a:lnTo>
                                <a:lnTo>
                                  <a:pt x="247650" y="24041"/>
                                </a:lnTo>
                                <a:lnTo>
                                  <a:pt x="247650" y="27165"/>
                                </a:lnTo>
                                <a:lnTo>
                                  <a:pt x="268122" y="47625"/>
                                </a:lnTo>
                                <a:lnTo>
                                  <a:pt x="274815" y="47625"/>
                                </a:lnTo>
                                <a:lnTo>
                                  <a:pt x="295275" y="27165"/>
                                </a:lnTo>
                                <a:lnTo>
                                  <a:pt x="29527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76pt;height:843pt;mso-position-horizontal-relative:page;mso-position-vertical-relative:page;z-index:-15777792" id="docshapegroup1" coordorigin="0,0" coordsize="11520,16860">
                <v:rect style="position:absolute;left:0;top:0;width:4095;height:16860" id="docshape2" filled="true" fillcolor="#f5f5f5" stroked="false">
                  <v:fill type="solid"/>
                </v:rect>
                <v:shape style="position:absolute;left:1;top:0;width:4092;height:2655" id="docshape3" coordorigin="1,0" coordsize="4092,2655" path="m11,2655l1,2655,1,0,4093,0,4093,771,11,2655xe" filled="true" fillcolor="#7da1b6" stroked="false">
                  <v:path arrowok="t"/>
                  <v:fill type="solid"/>
                </v:shape>
                <v:shape style="position:absolute;left:450;top:630;width:3060;height:3075" type="#_x0000_t75" id="docshape4" stroked="false">
                  <v:imagedata r:id="rId6" o:title=""/>
                </v:shape>
                <v:shape style="position:absolute;left:540;top:735;width:2880;height:2880" type="#_x0000_t75" id="docshape5" stroked="false">
                  <v:imagedata r:id="rId7" o:title=""/>
                </v:shape>
                <v:shape style="position:absolute;left:705;top:4770;width:317;height:317" type="#_x0000_t75" id="docshape6" stroked="false">
                  <v:imagedata r:id="rId8" o:title=""/>
                </v:shape>
                <v:shape style="position:absolute;left:725;top:5190;width:275;height:317" type="#_x0000_t75" id="docshape7" stroked="false">
                  <v:imagedata r:id="rId9" o:title=""/>
                </v:shape>
                <v:shape style="position:absolute;left:705;top:5646;width:317;height:274" type="#_x0000_t75" id="docshape8" stroked="false">
                  <v:imagedata r:id="rId10" o:title=""/>
                </v:shape>
                <v:shape style="position:absolute;left:706;top:6045;width:315;height:317" type="#_x0000_t75" id="docshape9" stroked="false">
                  <v:imagedata r:id="rId11" o:title=""/>
                </v:shape>
                <v:shape style="position:absolute;left:524;top:11535;width:75;height:1380" id="docshape10" coordorigin="525,11535" coordsize="75,1380" path="m600,12872l599,12868,595,12858,593,12854,586,12847,582,12845,573,12841,568,12840,557,12840,552,12841,543,12845,539,12847,532,12854,530,12858,526,12868,525,12872,525,12878,525,12883,526,12888,530,12897,532,12901,539,12908,543,12910,552,12914,557,12915,568,12915,573,12914,582,12910,586,12908,593,12901,595,12897,599,12888,600,12883,600,12872xm600,12542l599,12538,595,12528,593,12524,586,12517,582,12515,573,12511,568,12510,557,12510,552,12511,543,12515,539,12517,532,12524,530,12528,526,12538,525,12542,525,12548,525,12553,526,12558,530,12567,532,12571,539,12578,543,12580,552,12584,557,12585,568,12585,573,12584,582,12580,586,12578,593,12571,595,12567,599,12558,600,12553,600,12542xm600,12221l599,12217,596,12210,594,12207,588,12201,585,12199,578,12196,574,12195,551,12195,547,12196,540,12199,537,12201,531,12207,529,12210,526,12217,525,12221,525,12225,525,12229,526,12233,529,12240,531,12243,537,12249,540,12251,547,12254,551,12255,574,12255,578,12254,585,12251,588,12249,594,12243,596,12240,599,12233,600,12229,600,12221xm600,11897l599,11893,595,11883,593,11879,586,11872,582,11870,573,11866,568,11865,557,11865,552,11866,543,11870,539,11872,532,11879,530,11883,526,11893,525,11897,525,11903,525,11908,526,11913,530,11922,532,11926,539,11933,543,11935,552,11939,557,11940,568,11940,573,11939,582,11935,586,11933,593,11926,595,11922,599,11913,600,11908,600,11897xm600,11567l599,11563,595,11553,593,11549,586,11542,582,11540,573,11536,568,11535,557,11535,552,11536,543,11540,539,11542,532,11549,530,11553,526,11563,525,11567,525,11573,525,11578,526,11583,530,11592,532,11596,539,11603,543,11605,552,11609,557,11610,568,11610,573,11609,582,11605,586,11603,593,11596,595,11592,599,11583,600,11578,600,11567xe" filled="true" fillcolor="#000000" stroked="false">
                  <v:path arrowok="t"/>
                  <v:fill type="solid"/>
                </v:shape>
                <v:rect style="position:absolute;left:4095;top:3720;width:7425;height:15" id="docshape11" filled="true" fillcolor="#7da1b6" stroked="false">
                  <v:fill type="solid"/>
                </v:rect>
                <v:shape style="position:absolute;left:4574;top:5385;width:465;height:5535" id="docshape12" coordorigin="4575,5385" coordsize="465,5535" path="m4650,10877l4649,10872,4645,10863,4643,10859,4636,10852,4632,10850,4623,10846,4618,10845,4607,10845,4602,10846,4593,10850,4589,10852,4582,10859,4580,10863,4576,10872,4575,10877,4575,10883,4575,10888,4576,10893,4580,10902,4582,10906,4589,10913,4593,10915,4602,10919,4607,10920,4618,10920,4623,10919,4632,10915,4636,10913,4643,10906,4645,10902,4649,10893,4650,10888,4650,10877xm4650,10562l4649,10557,4645,10548,4643,10544,4636,10537,4632,10535,4623,10531,4618,10530,4607,10530,4602,10531,4593,10535,4589,10537,4582,10544,4580,10548,4576,10557,4575,10562,4575,10568,4575,10573,4576,10578,4580,10587,4582,10591,4589,10598,4593,10600,4602,10604,4607,10605,4618,10605,4623,10604,4632,10600,4636,10598,4643,10591,4645,10587,4649,10578,4650,10573,4650,10562xm4650,10232l4649,10227,4645,10218,4643,10214,4636,10207,4632,10205,4623,10201,4618,10200,4607,10200,4602,10201,4593,10205,4589,10207,4582,10214,4580,10218,4576,10227,4575,10232,4575,10238,4575,10243,4576,10248,4580,10257,4582,10261,4589,10268,4593,10270,4602,10274,4607,10275,4618,10275,4623,10274,4632,10270,4636,10268,4643,10261,4645,10257,4649,10248,4650,10243,4650,10232xm5040,9002l5039,8997,5035,8988,5033,8984,5026,8977,5022,8975,5013,8971,5008,8970,4997,8970,4992,8971,4983,8975,4979,8977,4972,8984,4970,8988,4966,8997,4965,9002,4965,9008,4965,9013,4966,9018,4970,9027,4972,9031,4979,9038,4983,9040,4992,9044,4997,9045,5008,9045,5013,9044,5022,9040,5026,9038,5033,9031,5035,9027,5039,9018,5040,9013,5040,9002xm5040,8432l5039,8427,5035,8418,5033,8414,5026,8407,5022,8405,5013,8401,5008,8400,4997,8400,4992,8401,4983,8405,4979,8407,4972,8414,4970,8418,4966,8427,4965,8432,4965,8438,4965,8443,4966,8448,4970,8457,4972,8461,4979,8468,4983,8470,4992,8474,4997,8475,5008,8475,5013,8474,5022,8470,5026,8468,5033,8461,5035,8457,5039,8448,5040,8443,5040,8432xm5040,7877l5039,7872,5035,7863,5033,7859,5026,7852,5022,7850,5013,7846,5008,7845,4997,7845,4992,7846,4983,7850,4979,7852,4972,7859,4970,7863,4966,7872,4965,7877,4965,7883,4965,7888,4966,7893,4970,7902,4972,7906,4979,7913,4983,7915,4992,7919,4997,7920,5008,7920,5013,7919,5022,7915,5026,7913,5033,7906,5035,7902,5039,7893,5040,7888,5040,7877xm5040,6527l5039,6522,5035,6513,5033,6509,5026,6502,5022,6500,5013,6496,5008,6495,4997,6495,4992,6496,4983,6500,4979,6502,4972,6509,4970,6513,4966,6522,4965,6527,4965,6533,4965,6538,4966,6543,4970,6552,4972,6556,4979,6563,4983,6565,4992,6569,4997,6570,5008,6570,5013,6569,5022,6565,5026,6563,5033,6556,5035,6552,5039,6543,5040,6538,5040,6527xm5040,5972l5039,5967,5035,5958,5033,5954,5026,5947,5022,5945,5013,5941,5008,5940,4997,5940,4992,5941,4983,5945,4979,5947,4972,5954,4970,5958,4966,5967,4965,5972,4965,5978,4965,5983,4966,5988,4970,5997,4972,6001,4979,6008,4983,6010,4992,6014,4997,6015,5008,6015,5013,6014,5022,6010,5026,6008,5033,6001,5035,5997,5039,5988,5040,5983,5040,5972xm5040,5417l5039,5412,5035,5403,5033,5399,5026,5392,5022,5390,5013,5386,5008,5385,4997,5385,4992,5386,4983,5390,4979,5392,4972,5399,4970,5403,4966,5412,4965,5417,4965,5423,4965,5428,4966,5433,4970,5442,4972,5446,4979,5453,4983,5455,4992,5459,4997,5460,5008,5460,5013,5459,5022,5455,5026,5453,5033,5446,5035,5442,5039,5433,5040,5428,5040,5417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line="381" w:lineRule="auto"/>
        <w:ind w:left="679" w:right="7702"/>
      </w:pPr>
      <w:r>
        <w:rPr>
          <w:spacing w:val="-2"/>
          <w:w w:val="105"/>
        </w:rPr>
        <w:t>Financial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analysis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and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reporting </w:t>
      </w:r>
      <w:r>
        <w:rPr>
          <w:w w:val="105"/>
        </w:rPr>
        <w:t>Process streamlining</w:t>
      </w:r>
    </w:p>
    <w:p>
      <w:pPr>
        <w:pStyle w:val="BodyText"/>
        <w:spacing w:line="364" w:lineRule="auto" w:before="2"/>
        <w:ind w:left="679" w:right="7702"/>
      </w:pPr>
      <w:r>
        <w:rPr>
          <w:spacing w:val="-2"/>
          <w:w w:val="105"/>
        </w:rPr>
        <w:t>Project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and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program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management </w:t>
      </w:r>
      <w:r>
        <w:rPr>
          <w:w w:val="105"/>
        </w:rPr>
        <w:t>Strategic business planning</w:t>
      </w:r>
    </w:p>
    <w:p>
      <w:pPr>
        <w:pStyle w:val="BodyText"/>
        <w:spacing w:before="16"/>
        <w:ind w:left="679"/>
      </w:pPr>
      <w:r>
        <w:rPr/>
        <w:t>Team</w:t>
      </w:r>
      <w:r>
        <w:rPr>
          <w:spacing w:val="5"/>
        </w:rPr>
        <w:t> </w:t>
      </w:r>
      <w:r>
        <w:rPr/>
        <w:t>leadership</w:t>
      </w:r>
      <w:r>
        <w:rPr>
          <w:spacing w:val="6"/>
        </w:rPr>
        <w:t> </w:t>
      </w:r>
      <w:r>
        <w:rPr/>
        <w:t>and</w:t>
      </w:r>
      <w:r>
        <w:rPr>
          <w:spacing w:val="5"/>
        </w:rPr>
        <w:t> </w:t>
      </w:r>
      <w:r>
        <w:rPr>
          <w:spacing w:val="-2"/>
        </w:rPr>
        <w:t>motivation</w:t>
      </w:r>
    </w:p>
    <w:sectPr>
      <w:type w:val="continuous"/>
      <w:pgSz w:w="11920" w:h="16860"/>
      <w:pgMar w:top="960" w:bottom="280" w:left="140" w:right="1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"/>
      <w:ind w:left="102"/>
      <w:outlineLvl w:val="1"/>
    </w:pPr>
    <w:rPr>
      <w:rFonts w:ascii="Arial" w:hAnsi="Arial" w:eastAsia="Arial" w:cs="Arial"/>
      <w:b/>
      <w:bCs/>
      <w:sz w:val="24"/>
      <w:szCs w:val="24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95"/>
      <w:ind w:left="363"/>
      <w:outlineLvl w:val="2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34"/>
      <w:ind w:left="5636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image" Target="media/image6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2025-09-05T10:29:10Z</dcterms:created>
  <dcterms:modified xsi:type="dcterms:W3CDTF">2025-09-05T10:29:10Z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2025-09-05T00:00:00Z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2025-09-05T00:00:00Z</vt:filetime>
  </property>
  <property fmtid="{D5CDD505-2E9C-101B-9397-08002B2CF9AE}" pid="5" name="Producer">
    <vt:lpwstr>Skia/PDF m121</vt:lpwstr>
  </property>
</Properties>
</file>