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Dr.</w:t>
      </w:r>
      <w:r>
        <w:rPr>
          <w:spacing w:val="-19"/>
        </w:rPr>
        <w:t> </w:t>
      </w:r>
      <w:r>
        <w:rPr>
          <w:spacing w:val="9"/>
        </w:rPr>
        <w:t>Sarah</w:t>
      </w:r>
    </w:p>
    <w:p>
      <w:pPr>
        <w:spacing w:before="60"/>
        <w:ind w:left="6157" w:right="0" w:firstLine="0"/>
        <w:jc w:val="left"/>
        <w:rPr>
          <w:rFonts w:ascii="Microsoft Sans Serif"/>
          <w:sz w:val="82"/>
        </w:rPr>
      </w:pPr>
      <w:r>
        <w:rPr>
          <w:rFonts w:ascii="Microsoft Sans Serif"/>
          <w:spacing w:val="10"/>
          <w:sz w:val="82"/>
        </w:rPr>
        <w:t>Johnson</w:t>
      </w:r>
    </w:p>
    <w:p>
      <w:pPr>
        <w:spacing w:before="38"/>
        <w:ind w:left="5945" w:right="0" w:firstLine="0"/>
        <w:jc w:val="left"/>
        <w:rPr>
          <w:b/>
          <w:sz w:val="24"/>
        </w:rPr>
      </w:pPr>
      <w:r>
        <w:rPr>
          <w:b/>
          <w:sz w:val="24"/>
        </w:rPr>
        <w:t>Medical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Doctor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Family</w:t>
      </w:r>
      <w:r>
        <w:rPr>
          <w:b/>
          <w:spacing w:val="22"/>
          <w:sz w:val="24"/>
        </w:rPr>
        <w:t> </w:t>
      </w:r>
      <w:r>
        <w:rPr>
          <w:b/>
          <w:spacing w:val="-2"/>
          <w:sz w:val="24"/>
        </w:rPr>
        <w:t>Practice</w:t>
      </w:r>
    </w:p>
    <w:p>
      <w:pPr>
        <w:pStyle w:val="BodyText"/>
        <w:spacing w:before="186"/>
        <w:rPr>
          <w:b/>
          <w:sz w:val="26"/>
        </w:rPr>
      </w:pPr>
    </w:p>
    <w:p>
      <w:pPr>
        <w:pStyle w:val="Heading1"/>
        <w:ind w:left="0" w:right="967"/>
        <w:jc w:val="center"/>
      </w:pPr>
      <w:r>
        <w:rPr/>
        <w:t>A</w:t>
      </w:r>
      <w:r>
        <w:rPr>
          <w:spacing w:val="-37"/>
        </w:rPr>
        <w:t> </w:t>
      </w:r>
      <w:r>
        <w:rPr/>
        <w:t>B</w:t>
      </w:r>
      <w:r>
        <w:rPr>
          <w:spacing w:val="-36"/>
        </w:rPr>
        <w:t> </w:t>
      </w:r>
      <w:r>
        <w:rPr/>
        <w:t>O</w:t>
      </w:r>
      <w:r>
        <w:rPr>
          <w:spacing w:val="-36"/>
        </w:rPr>
        <w:t> </w:t>
      </w:r>
      <w:r>
        <w:rPr/>
        <w:t>U</w:t>
      </w:r>
      <w:r>
        <w:rPr>
          <w:spacing w:val="-36"/>
        </w:rPr>
        <w:t> </w:t>
      </w:r>
      <w:r>
        <w:rPr/>
        <w:t>T</w:t>
      </w:r>
      <w:r>
        <w:rPr>
          <w:spacing w:val="62"/>
        </w:rPr>
        <w:t> </w:t>
      </w:r>
      <w:r>
        <w:rPr/>
        <w:t>M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after="0"/>
        <w:jc w:val="center"/>
        <w:sectPr>
          <w:type w:val="continuous"/>
          <w:pgSz w:w="11920" w:h="16860"/>
          <w:pgMar w:top="940" w:bottom="280" w:left="420" w:right="220"/>
        </w:sectPr>
      </w:pPr>
    </w:p>
    <w:p>
      <w:pPr>
        <w:pStyle w:val="BodyText"/>
        <w:spacing w:before="197"/>
        <w:rPr>
          <w:b/>
          <w:sz w:val="26"/>
        </w:rPr>
      </w:pPr>
    </w:p>
    <w:p>
      <w:pPr>
        <w:spacing w:before="0"/>
        <w:ind w:left="100" w:right="0" w:firstLine="0"/>
        <w:jc w:val="left"/>
        <w:rPr>
          <w:b/>
          <w:sz w:val="26"/>
        </w:rPr>
      </w:pPr>
      <w:r>
        <w:rPr>
          <w:b/>
          <w:color w:val="FFFFFF"/>
          <w:sz w:val="26"/>
        </w:rPr>
        <w:t>CO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N</w:t>
      </w:r>
      <w:r>
        <w:rPr>
          <w:b/>
          <w:color w:val="FFFFFF"/>
          <w:spacing w:val="-23"/>
          <w:sz w:val="26"/>
        </w:rPr>
        <w:t> </w:t>
      </w:r>
      <w:r>
        <w:rPr>
          <w:b/>
          <w:color w:val="FFFFFF"/>
          <w:sz w:val="26"/>
        </w:rPr>
        <w:t>TAC</w:t>
      </w:r>
      <w:r>
        <w:rPr>
          <w:b/>
          <w:color w:val="FFFFFF"/>
          <w:spacing w:val="-15"/>
          <w:sz w:val="26"/>
        </w:rPr>
        <w:t> </w:t>
      </w:r>
      <w:r>
        <w:rPr>
          <w:b/>
          <w:color w:val="FFFFFF"/>
          <w:spacing w:val="-12"/>
          <w:sz w:val="26"/>
        </w:rPr>
        <w:t>T</w:t>
      </w:r>
    </w:p>
    <w:p>
      <w:pPr>
        <w:pStyle w:val="BodyText"/>
        <w:spacing w:before="32"/>
        <w:rPr>
          <w:b/>
          <w:sz w:val="26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(000)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before="171"/>
        <w:rPr>
          <w:sz w:val="18"/>
        </w:rPr>
      </w:pPr>
    </w:p>
    <w:p>
      <w:pPr>
        <w:spacing w:before="0"/>
        <w:ind w:left="974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email@example.com</w:t>
        </w:r>
      </w:hyperlink>
    </w:p>
    <w:p>
      <w:pPr>
        <w:pStyle w:val="BodyText"/>
        <w:spacing w:line="302" w:lineRule="auto" w:before="170"/>
        <w:ind w:left="100" w:right="369"/>
      </w:pPr>
      <w:r>
        <w:rPr/>
        <w:br w:type="column"/>
      </w:r>
      <w:r>
        <w:rPr>
          <w:w w:val="105"/>
        </w:rPr>
        <w:t>Family</w:t>
      </w:r>
      <w:r>
        <w:rPr>
          <w:spacing w:val="40"/>
          <w:w w:val="105"/>
        </w:rPr>
        <w:t> </w:t>
      </w:r>
      <w:r>
        <w:rPr>
          <w:w w:val="105"/>
        </w:rPr>
        <w:t>Medicine</w:t>
      </w:r>
      <w:r>
        <w:rPr>
          <w:spacing w:val="40"/>
          <w:w w:val="105"/>
        </w:rPr>
        <w:t> </w:t>
      </w:r>
      <w:r>
        <w:rPr>
          <w:w w:val="105"/>
        </w:rPr>
        <w:t>Physician</w:t>
      </w:r>
      <w:r>
        <w:rPr>
          <w:spacing w:val="40"/>
          <w:w w:val="105"/>
        </w:rPr>
        <w:t> </w:t>
      </w:r>
      <w:r>
        <w:rPr>
          <w:w w:val="105"/>
        </w:rPr>
        <w:t>with</w:t>
      </w:r>
      <w:r>
        <w:rPr>
          <w:spacing w:val="40"/>
          <w:w w:val="105"/>
        </w:rPr>
        <w:t> </w:t>
      </w:r>
      <w:r>
        <w:rPr>
          <w:w w:val="105"/>
        </w:rPr>
        <w:t>14</w:t>
      </w:r>
      <w:r>
        <w:rPr>
          <w:spacing w:val="40"/>
          <w:w w:val="105"/>
        </w:rPr>
        <w:t> </w:t>
      </w:r>
      <w:r>
        <w:rPr>
          <w:w w:val="105"/>
        </w:rPr>
        <w:t>years</w:t>
      </w:r>
      <w:r>
        <w:rPr>
          <w:spacing w:val="40"/>
          <w:w w:val="105"/>
        </w:rPr>
        <w:t> </w:t>
      </w:r>
      <w:r>
        <w:rPr>
          <w:w w:val="105"/>
        </w:rPr>
        <w:t>of</w:t>
      </w:r>
      <w:r>
        <w:rPr>
          <w:spacing w:val="40"/>
          <w:w w:val="105"/>
        </w:rPr>
        <w:t> </w:t>
      </w:r>
      <w:r>
        <w:rPr>
          <w:w w:val="105"/>
        </w:rPr>
        <w:t>experience</w:t>
      </w:r>
      <w:r>
        <w:rPr>
          <w:spacing w:val="40"/>
          <w:w w:val="105"/>
        </w:rPr>
        <w:t> </w:t>
      </w:r>
      <w:r>
        <w:rPr>
          <w:w w:val="105"/>
        </w:rPr>
        <w:t>providing</w:t>
      </w:r>
      <w:r>
        <w:rPr>
          <w:spacing w:val="40"/>
          <w:w w:val="105"/>
        </w:rPr>
        <w:t> </w:t>
      </w:r>
      <w:r>
        <w:rPr>
          <w:w w:val="105"/>
        </w:rPr>
        <w:t>comprehensive primary</w:t>
      </w:r>
      <w:r>
        <w:rPr>
          <w:spacing w:val="31"/>
          <w:w w:val="105"/>
        </w:rPr>
        <w:t> </w:t>
      </w:r>
      <w:r>
        <w:rPr>
          <w:w w:val="105"/>
        </w:rPr>
        <w:t>care</w:t>
      </w:r>
      <w:r>
        <w:rPr>
          <w:spacing w:val="31"/>
          <w:w w:val="105"/>
        </w:rPr>
        <w:t> </w:t>
      </w:r>
      <w:r>
        <w:rPr>
          <w:w w:val="105"/>
        </w:rPr>
        <w:t>across</w:t>
      </w:r>
      <w:r>
        <w:rPr>
          <w:spacing w:val="31"/>
          <w:w w:val="105"/>
        </w:rPr>
        <w:t> </w:t>
      </w:r>
      <w:r>
        <w:rPr>
          <w:w w:val="105"/>
        </w:rPr>
        <w:t>all</w:t>
      </w:r>
      <w:r>
        <w:rPr>
          <w:spacing w:val="31"/>
          <w:w w:val="105"/>
        </w:rPr>
        <w:t> </w:t>
      </w:r>
      <w:r>
        <w:rPr>
          <w:w w:val="105"/>
        </w:rPr>
        <w:t>ages.</w:t>
      </w:r>
      <w:r>
        <w:rPr>
          <w:spacing w:val="31"/>
          <w:w w:val="105"/>
        </w:rPr>
        <w:t> </w:t>
      </w:r>
      <w:r>
        <w:rPr>
          <w:w w:val="105"/>
        </w:rPr>
        <w:t>Passionate</w:t>
      </w:r>
      <w:r>
        <w:rPr>
          <w:spacing w:val="31"/>
          <w:w w:val="105"/>
        </w:rPr>
        <w:t> </w:t>
      </w:r>
      <w:r>
        <w:rPr>
          <w:w w:val="105"/>
        </w:rPr>
        <w:t>about</w:t>
      </w:r>
      <w:r>
        <w:rPr>
          <w:spacing w:val="31"/>
          <w:w w:val="105"/>
        </w:rPr>
        <w:t> </w:t>
      </w:r>
      <w:r>
        <w:rPr>
          <w:w w:val="105"/>
        </w:rPr>
        <w:t>preventive</w:t>
      </w:r>
      <w:r>
        <w:rPr>
          <w:spacing w:val="31"/>
          <w:w w:val="105"/>
        </w:rPr>
        <w:t> </w:t>
      </w:r>
      <w:r>
        <w:rPr>
          <w:w w:val="105"/>
        </w:rPr>
        <w:t>medicine</w:t>
      </w:r>
      <w:r>
        <w:rPr>
          <w:spacing w:val="31"/>
          <w:w w:val="105"/>
        </w:rPr>
        <w:t> </w:t>
      </w:r>
      <w:r>
        <w:rPr>
          <w:w w:val="105"/>
        </w:rPr>
        <w:t>and</w:t>
      </w:r>
      <w:r>
        <w:rPr>
          <w:spacing w:val="31"/>
          <w:w w:val="105"/>
        </w:rPr>
        <w:t> </w:t>
      </w:r>
      <w:r>
        <w:rPr>
          <w:w w:val="105"/>
        </w:rPr>
        <w:t>community health outreach.</w:t>
      </w:r>
    </w:p>
    <w:p>
      <w:pPr>
        <w:pStyle w:val="BodyText"/>
        <w:spacing w:before="62"/>
      </w:pPr>
    </w:p>
    <w:p>
      <w:pPr>
        <w:pStyle w:val="Heading1"/>
      </w:pP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40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F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S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O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A</w:t>
      </w:r>
      <w:r>
        <w:rPr>
          <w:spacing w:val="-36"/>
        </w:rPr>
        <w:t> </w:t>
      </w:r>
      <w:r>
        <w:rPr>
          <w:spacing w:val="-6"/>
        </w:rPr>
        <w:t>L</w:t>
      </w:r>
      <w:r>
        <w:rPr>
          <w:spacing w:val="28"/>
        </w:rPr>
        <w:t> </w:t>
      </w:r>
      <w:r>
        <w:rPr>
          <w:spacing w:val="-6"/>
        </w:rPr>
        <w:t>E</w:t>
      </w:r>
      <w:r>
        <w:rPr>
          <w:spacing w:val="-30"/>
        </w:rPr>
        <w:t> </w:t>
      </w:r>
      <w:r>
        <w:rPr>
          <w:spacing w:val="-6"/>
        </w:rPr>
        <w:t>X</w:t>
      </w:r>
      <w:r>
        <w:rPr>
          <w:spacing w:val="-36"/>
        </w:rPr>
        <w:t> </w:t>
      </w:r>
      <w:r>
        <w:rPr>
          <w:spacing w:val="-6"/>
        </w:rPr>
        <w:t>P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R</w:t>
      </w:r>
      <w:r>
        <w:rPr>
          <w:spacing w:val="-36"/>
        </w:rPr>
        <w:t> </w:t>
      </w:r>
      <w:r>
        <w:rPr>
          <w:spacing w:val="-6"/>
        </w:rPr>
        <w:t>I</w:t>
      </w:r>
      <w:r>
        <w:rPr>
          <w:spacing w:val="-36"/>
        </w:rPr>
        <w:t> </w:t>
      </w:r>
      <w:r>
        <w:rPr>
          <w:spacing w:val="-6"/>
        </w:rPr>
        <w:t>E</w:t>
      </w:r>
      <w:r>
        <w:rPr>
          <w:spacing w:val="-36"/>
        </w:rPr>
        <w:t> </w:t>
      </w:r>
      <w:r>
        <w:rPr>
          <w:spacing w:val="-6"/>
        </w:rPr>
        <w:t>N</w:t>
      </w:r>
      <w:r>
        <w:rPr>
          <w:spacing w:val="-36"/>
        </w:rPr>
        <w:t> </w:t>
      </w:r>
      <w:r>
        <w:rPr>
          <w:spacing w:val="-6"/>
        </w:rPr>
        <w:t>C</w:t>
      </w:r>
      <w:r>
        <w:rPr>
          <w:spacing w:val="-36"/>
        </w:rPr>
        <w:t> </w:t>
      </w:r>
      <w:r>
        <w:rPr>
          <w:spacing w:val="-10"/>
        </w:rPr>
        <w:t>E</w:t>
      </w:r>
    </w:p>
    <w:p>
      <w:pPr>
        <w:spacing w:before="166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Family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Physician</w:t>
      </w:r>
    </w:p>
    <w:p>
      <w:pPr>
        <w:spacing w:before="48"/>
        <w:ind w:left="100" w:right="0" w:firstLine="0"/>
        <w:jc w:val="left"/>
        <w:rPr>
          <w:sz w:val="18"/>
        </w:rPr>
      </w:pPr>
      <w:r>
        <w:rPr>
          <w:w w:val="105"/>
          <w:sz w:val="18"/>
        </w:rPr>
        <w:t>Nashville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Group,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Nashville,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September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2011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20"/>
          <w:cols w:num="2" w:equalWidth="0">
            <w:col w:w="2813" w:space="1428"/>
            <w:col w:w="7039"/>
          </w:cols>
        </w:sectPr>
      </w:pPr>
    </w:p>
    <w:p>
      <w:pPr>
        <w:pStyle w:val="BodyText"/>
        <w:spacing w:before="66"/>
        <w:rPr>
          <w:sz w:val="18"/>
        </w:rPr>
      </w:pPr>
    </w:p>
    <w:p>
      <w:pPr>
        <w:spacing w:before="0"/>
        <w:ind w:left="974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54"/>
        <w:rPr>
          <w:sz w:val="18"/>
        </w:rPr>
      </w:pPr>
    </w:p>
    <w:p>
      <w:pPr>
        <w:pStyle w:val="Heading1"/>
      </w:pP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E</w:t>
      </w:r>
      <w:r>
        <w:rPr>
          <w:color w:val="FFFFFF"/>
          <w:spacing w:val="-33"/>
        </w:rPr>
        <w:t> </w:t>
      </w:r>
      <w:r>
        <w:rPr>
          <w:color w:val="FFFFFF"/>
          <w:spacing w:val="-6"/>
        </w:rPr>
        <w:t>Y</w:t>
      </w:r>
      <w:r>
        <w:rPr>
          <w:color w:val="FFFFFF"/>
          <w:spacing w:val="31"/>
        </w:rPr>
        <w:t> </w:t>
      </w:r>
      <w:r>
        <w:rPr>
          <w:color w:val="FFFFFF"/>
          <w:spacing w:val="-6"/>
        </w:rPr>
        <w:t>S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K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6"/>
        </w:rPr>
        <w:t> </w:t>
      </w:r>
      <w:r>
        <w:rPr>
          <w:color w:val="FFFFFF"/>
          <w:spacing w:val="-6"/>
        </w:rPr>
        <w:t>L</w:t>
      </w:r>
      <w:r>
        <w:rPr>
          <w:color w:val="FFFFFF"/>
          <w:spacing w:val="-31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36" w:lineRule="exact" w:before="121" w:after="0"/>
        <w:ind w:left="396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Increased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vaccination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rates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35%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targeted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outreach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15" w:lineRule="exact" w:before="0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Reduced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ER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visits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among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high-risk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coordinated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1"/>
          <w:w w:val="105"/>
          <w:sz w:val="16"/>
        </w:rPr>
        <w:t> </w:t>
      </w:r>
      <w:r>
        <w:rPr>
          <w:spacing w:val="-4"/>
          <w:w w:val="105"/>
          <w:sz w:val="16"/>
        </w:rPr>
        <w:t>plans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36" w:lineRule="exact" w:before="0" w:after="0"/>
        <w:ind w:left="396" w:right="0" w:hanging="296"/>
        <w:jc w:val="left"/>
        <w:rPr>
          <w:sz w:val="16"/>
        </w:rPr>
      </w:pPr>
      <w:r>
        <w:rPr>
          <w:w w:val="105"/>
          <w:sz w:val="16"/>
        </w:rPr>
        <w:t>Awarded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“Excellence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Community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Care”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spacing w:val="-4"/>
          <w:w w:val="105"/>
          <w:sz w:val="16"/>
        </w:rPr>
        <w:t>2020</w:t>
      </w:r>
    </w:p>
    <w:p>
      <w:pPr>
        <w:spacing w:after="0" w:line="336" w:lineRule="exact"/>
        <w:jc w:val="left"/>
        <w:rPr>
          <w:sz w:val="16"/>
        </w:rPr>
        <w:sectPr>
          <w:type w:val="continuous"/>
          <w:pgSz w:w="11920" w:h="16860"/>
          <w:pgMar w:top="940" w:bottom="280" w:left="420" w:right="220"/>
          <w:cols w:num="2" w:equalWidth="0">
            <w:col w:w="1910" w:space="2553"/>
            <w:col w:w="6817"/>
          </w:cols>
        </w:sectPr>
      </w:pPr>
    </w:p>
    <w:p>
      <w:pPr>
        <w:pStyle w:val="ListParagraph"/>
        <w:numPr>
          <w:ilvl w:val="1"/>
          <w:numId w:val="1"/>
        </w:numPr>
        <w:tabs>
          <w:tab w:pos="582" w:val="left" w:leader="none"/>
        </w:tabs>
        <w:spacing w:line="351" w:lineRule="exact" w:before="109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Preventive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Medicine</w:t>
      </w:r>
    </w:p>
    <w:p>
      <w:pPr>
        <w:pStyle w:val="ListParagraph"/>
        <w:numPr>
          <w:ilvl w:val="1"/>
          <w:numId w:val="1"/>
        </w:numPr>
        <w:tabs>
          <w:tab w:pos="582" w:val="left" w:leader="none"/>
        </w:tabs>
        <w:spacing w:line="159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Chronic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w w:val="105"/>
          <w:sz w:val="18"/>
        </w:rPr>
        <w:t>Disease</w:t>
      </w:r>
      <w:r>
        <w:rPr>
          <w:color w:val="FFFFFF"/>
          <w:spacing w:val="11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Management</w:t>
      </w:r>
    </w:p>
    <w:p>
      <w:pPr>
        <w:spacing w:before="31"/>
        <w:ind w:left="286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Resident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Physician</w:t>
      </w:r>
    </w:p>
    <w:p>
      <w:pPr>
        <w:spacing w:before="48"/>
        <w:ind w:left="286" w:right="0" w:firstLine="0"/>
        <w:jc w:val="left"/>
        <w:rPr>
          <w:sz w:val="18"/>
        </w:rPr>
      </w:pPr>
      <w:r>
        <w:rPr>
          <w:sz w:val="18"/>
        </w:rPr>
        <w:t>University</w:t>
      </w:r>
      <w:r>
        <w:rPr>
          <w:spacing w:val="31"/>
          <w:sz w:val="18"/>
        </w:rPr>
        <w:t> </w:t>
      </w:r>
      <w:r>
        <w:rPr>
          <w:sz w:val="18"/>
        </w:rPr>
        <w:t>of</w:t>
      </w:r>
      <w:r>
        <w:rPr>
          <w:spacing w:val="32"/>
          <w:sz w:val="18"/>
        </w:rPr>
        <w:t> </w:t>
      </w:r>
      <w:r>
        <w:rPr>
          <w:sz w:val="18"/>
        </w:rPr>
        <w:t>Tennessee</w:t>
      </w:r>
      <w:r>
        <w:rPr>
          <w:spacing w:val="32"/>
          <w:sz w:val="18"/>
        </w:rPr>
        <w:t> </w:t>
      </w:r>
      <w:r>
        <w:rPr>
          <w:sz w:val="18"/>
        </w:rPr>
        <w:t>Medical</w:t>
      </w:r>
      <w:r>
        <w:rPr>
          <w:spacing w:val="32"/>
          <w:sz w:val="18"/>
        </w:rPr>
        <w:t> </w:t>
      </w:r>
      <w:r>
        <w:rPr>
          <w:sz w:val="18"/>
        </w:rPr>
        <w:t>Center,</w:t>
      </w:r>
      <w:r>
        <w:rPr>
          <w:spacing w:val="32"/>
          <w:sz w:val="18"/>
        </w:rPr>
        <w:t> </w:t>
      </w:r>
      <w:r>
        <w:rPr>
          <w:sz w:val="18"/>
        </w:rPr>
        <w:t>Knoxville,</w:t>
      </w:r>
      <w:r>
        <w:rPr>
          <w:spacing w:val="32"/>
          <w:sz w:val="18"/>
        </w:rPr>
        <w:t> </w:t>
      </w:r>
      <w:r>
        <w:rPr>
          <w:sz w:val="18"/>
        </w:rPr>
        <w:t>TN</w:t>
      </w:r>
      <w:r>
        <w:rPr>
          <w:spacing w:val="32"/>
          <w:sz w:val="18"/>
        </w:rPr>
        <w:t> </w:t>
      </w:r>
      <w:r>
        <w:rPr>
          <w:sz w:val="18"/>
        </w:rPr>
        <w:t>|</w:t>
      </w:r>
      <w:r>
        <w:rPr>
          <w:spacing w:val="31"/>
          <w:sz w:val="18"/>
        </w:rPr>
        <w:t> </w:t>
      </w:r>
      <w:r>
        <w:rPr>
          <w:sz w:val="18"/>
        </w:rPr>
        <w:t>July</w:t>
      </w:r>
      <w:r>
        <w:rPr>
          <w:spacing w:val="32"/>
          <w:sz w:val="18"/>
        </w:rPr>
        <w:t> </w:t>
      </w:r>
      <w:r>
        <w:rPr>
          <w:sz w:val="18"/>
        </w:rPr>
        <w:t>2007</w:t>
      </w:r>
      <w:r>
        <w:rPr>
          <w:spacing w:val="32"/>
          <w:sz w:val="18"/>
        </w:rPr>
        <w:t> </w:t>
      </w:r>
      <w:r>
        <w:rPr>
          <w:sz w:val="18"/>
        </w:rPr>
        <w:t>-</w:t>
      </w:r>
      <w:r>
        <w:rPr>
          <w:spacing w:val="32"/>
          <w:sz w:val="18"/>
        </w:rPr>
        <w:t> </w:t>
      </w:r>
      <w:r>
        <w:rPr>
          <w:sz w:val="18"/>
        </w:rPr>
        <w:t>March</w:t>
      </w:r>
      <w:r>
        <w:rPr>
          <w:spacing w:val="32"/>
          <w:sz w:val="18"/>
        </w:rPr>
        <w:t> </w:t>
      </w:r>
      <w:r>
        <w:rPr>
          <w:spacing w:val="-4"/>
          <w:sz w:val="18"/>
        </w:rPr>
        <w:t>2014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0" w:right="220"/>
          <w:cols w:num="2" w:equalWidth="0">
            <w:col w:w="3218" w:space="837"/>
            <w:col w:w="7225"/>
          </w:cols>
        </w:sectPr>
      </w:pPr>
    </w:p>
    <w:p>
      <w:pPr>
        <w:pStyle w:val="ListParagraph"/>
        <w:numPr>
          <w:ilvl w:val="1"/>
          <w:numId w:val="1"/>
        </w:numPr>
        <w:tabs>
          <w:tab w:pos="582" w:val="left" w:leader="none"/>
        </w:tabs>
        <w:spacing w:line="351" w:lineRule="exact" w:before="181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Pediatric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8"/>
        </w:rPr>
        <w:t>Geriatric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82" w:val="left" w:leader="none"/>
        </w:tabs>
        <w:spacing w:line="345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Community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Outreach</w:t>
      </w:r>
    </w:p>
    <w:p>
      <w:pPr>
        <w:pStyle w:val="ListParagraph"/>
        <w:numPr>
          <w:ilvl w:val="1"/>
          <w:numId w:val="1"/>
        </w:numPr>
        <w:tabs>
          <w:tab w:pos="582" w:val="left" w:leader="none"/>
        </w:tabs>
        <w:spacing w:line="351" w:lineRule="exact" w:before="0" w:after="0"/>
        <w:ind w:left="582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Patient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Education</w:t>
      </w:r>
    </w:p>
    <w:p>
      <w:pPr>
        <w:pStyle w:val="ListParagraph"/>
        <w:numPr>
          <w:ilvl w:val="1"/>
          <w:numId w:val="1"/>
        </w:numPr>
        <w:tabs>
          <w:tab w:pos="582" w:val="left" w:leader="none"/>
        </w:tabs>
        <w:spacing w:line="339" w:lineRule="exact" w:before="0" w:after="0"/>
        <w:ind w:left="582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Delivered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diverse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population</w:t>
      </w:r>
    </w:p>
    <w:p>
      <w:pPr>
        <w:pStyle w:val="ListParagraph"/>
        <w:numPr>
          <w:ilvl w:val="1"/>
          <w:numId w:val="1"/>
        </w:numPr>
        <w:tabs>
          <w:tab w:pos="582" w:val="left" w:leader="none"/>
        </w:tabs>
        <w:spacing w:line="343" w:lineRule="exact" w:before="0" w:after="0"/>
        <w:ind w:left="582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Participated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maternal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pediatric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29"/>
          <w:w w:val="105"/>
          <w:sz w:val="16"/>
        </w:rPr>
        <w:t> </w:t>
      </w:r>
      <w:r>
        <w:rPr>
          <w:spacing w:val="-2"/>
          <w:w w:val="105"/>
          <w:sz w:val="16"/>
        </w:rPr>
        <w:t>programs</w:t>
      </w:r>
    </w:p>
    <w:p>
      <w:pPr>
        <w:spacing w:after="0" w:line="343" w:lineRule="exact"/>
        <w:jc w:val="left"/>
        <w:rPr>
          <w:sz w:val="31"/>
        </w:rPr>
        <w:sectPr>
          <w:type w:val="continuous"/>
          <w:pgSz w:w="11920" w:h="16860"/>
          <w:pgMar w:top="940" w:bottom="280" w:left="420" w:right="220"/>
          <w:cols w:num="2" w:equalWidth="0">
            <w:col w:w="3018" w:space="1260"/>
            <w:col w:w="7002"/>
          </w:cols>
        </w:sectPr>
      </w:pPr>
    </w:p>
    <w:p>
      <w:pPr>
        <w:pStyle w:val="Heading1"/>
        <w:spacing w:before="27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2228850"/>
                            <a:ext cx="4762500" cy="8475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8475980">
                                <a:moveTo>
                                  <a:pt x="0" y="8475725"/>
                                </a:moveTo>
                                <a:lnTo>
                                  <a:pt x="4762233" y="84757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57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2003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50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76600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58139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8"/>
                                </a:lnTo>
                                <a:lnTo>
                                  <a:pt x="47426" y="276423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9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3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6575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39528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029075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2228850">
                                <a:moveTo>
                                  <a:pt x="4758308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19424" y="22002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7280" id="docshapegroup1" coordorigin="0,0" coordsize="11919,16858">
                <v:rect style="position:absolute;left:4418;top:3510;width:7500;height:13348" id="docshape2" filled="true" fillcolor="#f5f5f5" stroked="false">
                  <v:fill type="solid"/>
                </v:rect>
                <v:rect style="position:absolute;left:0;top:2220;width:4419;height:14638" id="docshape3" filled="true" fillcolor="#915211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040;width:525;height:525" id="docshape6" coordorigin="705,5040" coordsize="525,525" path="m965,5565l902,5557,843,5534,791,5498,749,5449,720,5392,706,5330,705,5305,705,5288,716,5225,742,5167,781,5116,832,5077,890,5051,953,5040,970,5040,982,5040,1045,5051,1103,5077,1154,5116,1193,5167,1219,5225,1230,5288,1230,5305,1230,5317,1219,5380,1193,5438,1154,5489,1103,5528,1045,5554,982,5565,965,5565xe" filled="true" fillcolor="#e78f37" stroked="false">
                  <v:path arrowok="t"/>
                  <v:fill type="solid"/>
                </v:shape>
                <v:shape style="position:absolute;left:825;top:5160;width:279;height:279" type="#_x0000_t75" id="docshape7" stroked="false">
                  <v:imagedata r:id="rId7" o:title=""/>
                </v:shape>
                <v:shape style="position:absolute;left:705;top:5640;width:525;height:510" id="docshape8" coordorigin="705,5640" coordsize="525,510" path="m975,6150l960,6150,947,6150,886,6139,829,6114,780,6075,741,6026,716,5969,705,5908,705,5895,705,5882,716,5821,741,5764,780,5715,829,5676,886,5651,947,5640,960,5640,975,5640,1037,5648,1095,5670,1146,5706,1187,5753,1215,5809,1229,5870,1230,5895,1230,5908,1219,5969,1194,6026,1155,6075,1106,6114,1049,6139,988,6150,975,6150xe" filled="true" fillcolor="#e78f37" stroked="false">
                  <v:path arrowok="t"/>
                  <v:fill type="solid"/>
                </v:shape>
                <v:shape style="position:absolute;left:843;top:5760;width:243;height:270" type="#_x0000_t75" id="docshape9" stroked="false">
                  <v:imagedata r:id="rId8" o:title=""/>
                </v:shape>
                <v:shape style="position:absolute;left:705;top:6225;width:525;height:525" id="docshape10" coordorigin="705,6225" coordsize="525,525" path="m965,6750l902,6742,843,6719,791,6683,749,6634,720,6577,706,6515,705,6490,705,6473,716,6410,742,6352,781,6301,832,6262,890,6236,953,6225,970,6225,982,6225,1045,6236,1103,6262,1154,6301,1193,6352,1219,6410,1230,6473,1230,6490,1230,6502,1219,6565,1193,6623,1154,6674,1103,6713,1045,6739,982,6750,965,6750xe" filled="true" fillcolor="#e78f37" stroked="false">
                  <v:path arrowok="t"/>
                  <v:fill type="solid"/>
                </v:shape>
                <v:shape style="position:absolute;left:825;top:6345;width:278;height:279" type="#_x0000_t75" id="docshape11" stroked="false">
                  <v:imagedata r:id="rId9" o:title=""/>
                </v:shape>
                <v:rect style="position:absolute;left:4425;top:0;width:7494;height:3510" id="docshape12" filled="true" fillcolor="#ffffff" stroked="false">
                  <v:fill type="solid"/>
                </v:rect>
                <v:rect style="position:absolute;left:4755;top:3465;width:6690;height:45" id="docshape13" filled="true" fillcolor="#e78f37" stroked="false">
                  <v:fill type="solid"/>
                </v:rect>
                <v:shape style="position:absolute;left:413;top:418;width:3607;height:3607" id="docshape14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D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U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C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AT</w:t>
      </w:r>
      <w:r>
        <w:rPr>
          <w:color w:val="FFFFFF"/>
          <w:spacing w:val="-35"/>
        </w:rPr>
        <w:t> </w:t>
      </w:r>
      <w:r>
        <w:rPr>
          <w:color w:val="FFFFFF"/>
          <w:spacing w:val="-2"/>
        </w:rPr>
        <w:t>I</w:t>
      </w:r>
      <w:r>
        <w:rPr>
          <w:color w:val="FFFFFF"/>
          <w:spacing w:val="-36"/>
        </w:rPr>
        <w:t> </w:t>
      </w:r>
      <w:r>
        <w:rPr>
          <w:color w:val="FFFFFF"/>
          <w:spacing w:val="-2"/>
        </w:rPr>
        <w:t>O</w:t>
      </w:r>
      <w:r>
        <w:rPr>
          <w:color w:val="FFFFFF"/>
          <w:spacing w:val="-35"/>
        </w:rPr>
        <w:t> </w:t>
      </w:r>
      <w:r>
        <w:rPr>
          <w:color w:val="FFFFFF"/>
          <w:spacing w:val="-10"/>
        </w:rPr>
        <w:t>N</w:t>
      </w:r>
    </w:p>
    <w:p>
      <w:pPr>
        <w:spacing w:before="181"/>
        <w:ind w:left="286" w:right="0" w:firstLine="0"/>
        <w:jc w:val="left"/>
        <w:rPr>
          <w:b/>
          <w:sz w:val="18"/>
        </w:rPr>
      </w:pPr>
      <w:r>
        <w:rPr>
          <w:b/>
          <w:color w:val="FFFFFF"/>
          <w:w w:val="105"/>
          <w:sz w:val="18"/>
        </w:rPr>
        <w:t>Doctor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of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Medicine</w:t>
      </w:r>
      <w:r>
        <w:rPr>
          <w:b/>
          <w:color w:val="FFFFFF"/>
          <w:spacing w:val="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(M.D.)</w:t>
      </w:r>
    </w:p>
    <w:p>
      <w:pPr>
        <w:pStyle w:val="BodyText"/>
        <w:spacing w:before="81"/>
        <w:rPr>
          <w:b/>
          <w:sz w:val="18"/>
        </w:rPr>
      </w:pPr>
    </w:p>
    <w:p>
      <w:pPr>
        <w:spacing w:line="295" w:lineRule="auto" w:before="0"/>
        <w:ind w:left="286" w:right="7832" w:firstLine="0"/>
        <w:jc w:val="left"/>
        <w:rPr>
          <w:sz w:val="18"/>
        </w:rPr>
      </w:pPr>
      <w:r>
        <w:rPr>
          <w:color w:val="FFFFFF"/>
          <w:w w:val="105"/>
          <w:sz w:val="18"/>
        </w:rPr>
        <w:t>University of Tennessee, Knoxville, </w:t>
      </w:r>
      <w:r>
        <w:rPr>
          <w:color w:val="FFFFFF"/>
          <w:spacing w:val="-6"/>
          <w:w w:val="105"/>
          <w:sz w:val="18"/>
        </w:rPr>
        <w:t>TN</w:t>
      </w:r>
    </w:p>
    <w:p>
      <w:pPr>
        <w:spacing w:before="1"/>
        <w:ind w:left="286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February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2006</w:t>
      </w:r>
    </w:p>
    <w:sectPr>
      <w:type w:val="continuous"/>
      <w:pgSz w:w="11920" w:h="16860"/>
      <w:pgMar w:top="940" w:bottom="280" w:left="4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8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3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3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4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962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8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2025-09-30T12:09:18Z</dcterms:created>
  <dcterms:modified xsi:type="dcterms:W3CDTF">2025-09-30T12:09:18Z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