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Cameron</w:t>
      </w:r>
      <w:r>
        <w:rPr>
          <w:color w:val="080808"/>
          <w:spacing w:val="53"/>
        </w:rPr>
        <w:t> </w:t>
      </w:r>
      <w:r>
        <w:rPr>
          <w:color w:val="646464"/>
          <w:spacing w:val="-2"/>
        </w:rPr>
        <w:t>Moore</w:t>
      </w:r>
    </w:p>
    <w:p>
      <w:pPr>
        <w:spacing w:before="91"/>
        <w:ind w:left="409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w w:val="95"/>
          <w:sz w:val="28"/>
        </w:rPr>
        <w:t>Forensic</w:t>
      </w:r>
      <w:r>
        <w:rPr>
          <w:rFonts w:ascii="Microsoft Sans Serif"/>
          <w:color w:val="080808"/>
          <w:spacing w:val="7"/>
          <w:w w:val="110"/>
          <w:sz w:val="28"/>
        </w:rPr>
        <w:t> </w:t>
      </w:r>
      <w:r>
        <w:rPr>
          <w:rFonts w:ascii="Microsoft Sans Serif"/>
          <w:color w:val="080808"/>
          <w:spacing w:val="-2"/>
          <w:w w:val="110"/>
          <w:sz w:val="28"/>
        </w:rPr>
        <w:t>Dentist</w:t>
      </w:r>
    </w:p>
    <w:p>
      <w:pPr>
        <w:pStyle w:val="BodyText"/>
        <w:spacing w:before="112"/>
        <w:rPr>
          <w:rFonts w:ascii="Microsoft Sans Serif"/>
          <w:sz w:val="20"/>
        </w:rPr>
      </w:pPr>
    </w:p>
    <w:p>
      <w:pPr>
        <w:spacing w:line="290" w:lineRule="auto" w:before="0"/>
        <w:ind w:left="3891" w:right="0" w:firstLine="0"/>
        <w:jc w:val="center"/>
        <w:rPr>
          <w:sz w:val="20"/>
        </w:rPr>
      </w:pPr>
      <w:r>
        <w:rPr>
          <w:color w:val="FFFFFF"/>
          <w:sz w:val="20"/>
        </w:rPr>
        <w:t>Forensic dentist with 10 years of experience in dental identiﬁcation and collaboration with law enforcement. Expert in maintaining detailed records and supporting investigations.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480"/>
        </w:sectPr>
      </w:pPr>
    </w:p>
    <w:p>
      <w:pPr>
        <w:pStyle w:val="BodyText"/>
        <w:spacing w:before="233"/>
        <w:rPr>
          <w:sz w:val="31"/>
        </w:rPr>
      </w:pPr>
    </w:p>
    <w:p>
      <w:pPr>
        <w:pStyle w:val="Heading1"/>
      </w:pPr>
      <w:r>
        <w:rPr>
          <w:color w:val="080808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pStyle w:val="Heading2"/>
        <w:spacing w:before="138"/>
        <w:ind w:left="111"/>
      </w:pPr>
      <w:r>
        <w:rPr/>
        <w:t>Forensic</w:t>
      </w:r>
      <w:r>
        <w:rPr>
          <w:spacing w:val="6"/>
        </w:rPr>
        <w:t> </w:t>
      </w:r>
      <w:r>
        <w:rPr/>
        <w:t>Dentist</w:t>
      </w:r>
      <w:r>
        <w:rPr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Louisiana</w:t>
      </w:r>
      <w:r>
        <w:rPr>
          <w:color w:val="134E5C"/>
          <w:spacing w:val="6"/>
        </w:rPr>
        <w:t> </w:t>
      </w:r>
      <w:r>
        <w:rPr>
          <w:color w:val="134E5C"/>
        </w:rPr>
        <w:t>State</w:t>
      </w:r>
      <w:r>
        <w:rPr>
          <w:color w:val="134E5C"/>
          <w:spacing w:val="6"/>
        </w:rPr>
        <w:t> </w:t>
      </w:r>
      <w:r>
        <w:rPr>
          <w:color w:val="134E5C"/>
        </w:rPr>
        <w:t>Forensic</w:t>
      </w:r>
      <w:r>
        <w:rPr>
          <w:color w:val="134E5C"/>
          <w:spacing w:val="6"/>
        </w:rPr>
        <w:t> </w:t>
      </w:r>
      <w:r>
        <w:rPr>
          <w:color w:val="134E5C"/>
        </w:rPr>
        <w:t>Lab,</w:t>
      </w:r>
      <w:r>
        <w:rPr>
          <w:color w:val="134E5C"/>
          <w:spacing w:val="6"/>
        </w:rPr>
        <w:t> </w:t>
      </w:r>
      <w:r>
        <w:rPr>
          <w:color w:val="134E5C"/>
        </w:rPr>
        <w:t>New</w:t>
      </w:r>
      <w:r>
        <w:rPr>
          <w:color w:val="134E5C"/>
          <w:spacing w:val="6"/>
        </w:rPr>
        <w:t> </w:t>
      </w:r>
      <w:r>
        <w:rPr>
          <w:color w:val="134E5C"/>
        </w:rPr>
        <w:t>Orleans,</w:t>
      </w:r>
      <w:r>
        <w:rPr>
          <w:color w:val="134E5C"/>
          <w:spacing w:val="6"/>
        </w:rPr>
        <w:t> </w:t>
      </w:r>
      <w:r>
        <w:rPr>
          <w:color w:val="134E5C"/>
          <w:spacing w:val="-5"/>
        </w:rPr>
        <w:t>LA</w:t>
      </w:r>
    </w:p>
    <w:p>
      <w:pPr>
        <w:pStyle w:val="BodyText"/>
        <w:ind w:left="111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480"/>
          <w:cols w:num="2" w:equalWidth="0">
            <w:col w:w="1560" w:space="2458"/>
            <w:col w:w="7142"/>
          </w:cols>
        </w:sectPr>
      </w:pPr>
    </w:p>
    <w:p>
      <w:pPr>
        <w:pStyle w:val="Heading2"/>
        <w:spacing w:before="75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20" w:lineRule="atLeast" w:before="1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75+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identiﬁcation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cases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collaboration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medical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examiners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100%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accurate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use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legal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proceedings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Delivered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testimony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ﬁve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court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cases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expert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witness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80"/>
          <w:cols w:num="2" w:equalWidth="0">
            <w:col w:w="2696" w:space="1043"/>
            <w:col w:w="7421"/>
          </w:cols>
        </w:sectPr>
      </w:pPr>
    </w:p>
    <w:p>
      <w:pPr>
        <w:pStyle w:val="Heading2"/>
        <w:spacing w:before="205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5"/>
        </w:rPr>
        <w:t>123</w:t>
      </w:r>
    </w:p>
    <w:p>
      <w:pPr>
        <w:spacing w:line="225" w:lineRule="exact" w:before="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General</w:t>
      </w:r>
      <w:r>
        <w:rPr>
          <w:spacing w:val="7"/>
          <w:sz w:val="20"/>
        </w:rPr>
        <w:t> </w:t>
      </w:r>
      <w:r>
        <w:rPr>
          <w:sz w:val="20"/>
        </w:rPr>
        <w:t>Dentist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Crescent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Dental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Care,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Orleans,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LA</w:t>
      </w:r>
    </w:p>
    <w:p>
      <w:pPr>
        <w:pStyle w:val="BodyText"/>
        <w:ind w:left="743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2014</w:t>
      </w:r>
    </w:p>
    <w:p>
      <w:pPr>
        <w:spacing w:after="0"/>
        <w:sectPr>
          <w:type w:val="continuous"/>
          <w:pgSz w:w="11920" w:h="16860"/>
          <w:pgMar w:top="740" w:bottom="280" w:left="280" w:right="480"/>
          <w:cols w:num="2" w:equalWidth="0">
            <w:col w:w="1890" w:space="1495"/>
            <w:col w:w="7775"/>
          </w:cols>
        </w:sectPr>
      </w:pPr>
    </w:p>
    <w:p>
      <w:pPr>
        <w:pStyle w:val="ListParagraph"/>
        <w:numPr>
          <w:ilvl w:val="1"/>
          <w:numId w:val="1"/>
        </w:numPr>
        <w:tabs>
          <w:tab w:pos="4779" w:val="left" w:leader="none"/>
        </w:tabs>
        <w:spacing w:line="278" w:lineRule="auto" w:before="138" w:after="0"/>
        <w:ind w:left="4779" w:right="311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Practiced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general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dentistry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while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providing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records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local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authorities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 forensic review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80"/>
        </w:sectPr>
      </w:pPr>
    </w:p>
    <w:p>
      <w:pPr>
        <w:pStyle w:val="Heading1"/>
        <w:spacing w:before="18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78" w:lineRule="auto" w:before="186" w:after="0"/>
        <w:ind w:left="594" w:right="289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Dental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forensics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identiﬁcation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8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Detailed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recordkeeping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78" w:lineRule="auto" w:before="108" w:after="0"/>
        <w:ind w:left="594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Legal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collaboration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reporting</w:t>
      </w:r>
    </w:p>
    <w:p>
      <w:pPr>
        <w:pStyle w:val="Heading1"/>
        <w:spacing w:before="213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spacing w:before="138"/>
        <w:ind w:left="111"/>
      </w:pPr>
      <w:r>
        <w:rPr/>
        <w:t>Doctor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Dental</w:t>
      </w:r>
      <w:r>
        <w:rPr>
          <w:spacing w:val="7"/>
        </w:rPr>
        <w:t> </w:t>
      </w:r>
      <w:r>
        <w:rPr/>
        <w:t>Surgery</w:t>
      </w:r>
      <w:r>
        <w:rPr>
          <w:spacing w:val="7"/>
        </w:rPr>
        <w:t> </w:t>
      </w:r>
      <w:r>
        <w:rPr>
          <w:spacing w:val="-2"/>
        </w:rPr>
        <w:t>(DDS)</w:t>
      </w:r>
    </w:p>
    <w:p>
      <w:pPr>
        <w:pStyle w:val="BodyText"/>
        <w:ind w:left="111"/>
      </w:pPr>
      <w:r>
        <w:rPr>
          <w:color w:val="134E5C"/>
        </w:rPr>
        <w:t>Louisiana</w:t>
      </w:r>
      <w:r>
        <w:rPr>
          <w:color w:val="134E5C"/>
          <w:spacing w:val="6"/>
        </w:rPr>
        <w:t> </w:t>
      </w:r>
      <w:r>
        <w:rPr>
          <w:color w:val="134E5C"/>
        </w:rPr>
        <w:t>State</w:t>
      </w:r>
      <w:r>
        <w:rPr>
          <w:color w:val="134E5C"/>
          <w:spacing w:val="6"/>
        </w:rPr>
        <w:t> </w:t>
      </w:r>
      <w:r>
        <w:rPr>
          <w:color w:val="134E5C"/>
        </w:rPr>
        <w:t>University,</w:t>
      </w:r>
      <w:r>
        <w:rPr>
          <w:color w:val="134E5C"/>
          <w:spacing w:val="6"/>
        </w:rPr>
        <w:t> </w:t>
      </w:r>
      <w:r>
        <w:rPr>
          <w:color w:val="134E5C"/>
        </w:rPr>
        <w:t>Baton</w:t>
      </w:r>
      <w:r>
        <w:rPr>
          <w:color w:val="134E5C"/>
          <w:spacing w:val="6"/>
        </w:rPr>
        <w:t> </w:t>
      </w:r>
      <w:r>
        <w:rPr>
          <w:color w:val="134E5C"/>
        </w:rPr>
        <w:t>Rouge,</w:t>
      </w:r>
      <w:r>
        <w:rPr>
          <w:color w:val="134E5C"/>
          <w:spacing w:val="6"/>
        </w:rPr>
        <w:t> </w:t>
      </w:r>
      <w:r>
        <w:rPr>
          <w:color w:val="134E5C"/>
        </w:rPr>
        <w:t>LA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May</w:t>
      </w:r>
      <w:r>
        <w:rPr>
          <w:color w:val="134E5C"/>
          <w:spacing w:val="6"/>
        </w:rPr>
        <w:t> </w:t>
      </w:r>
      <w:r>
        <w:rPr>
          <w:color w:val="134E5C"/>
          <w:spacing w:val="-4"/>
        </w:rPr>
        <w:t>2010</w:t>
      </w:r>
    </w:p>
    <w:p>
      <w:pPr>
        <w:pStyle w:val="Heading2"/>
        <w:spacing w:before="150"/>
        <w:ind w:left="111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6"/>
        </w:rPr>
        <w:t> </w:t>
      </w:r>
      <w:r>
        <w:rPr>
          <w:spacing w:val="-2"/>
        </w:rPr>
        <w:t>Biology</w:t>
      </w:r>
    </w:p>
    <w:p>
      <w:pPr>
        <w:pStyle w:val="BodyText"/>
        <w:ind w:left="111"/>
      </w:pPr>
      <w:r>
        <w:rPr>
          <w:color w:val="134E5C"/>
        </w:rPr>
        <w:t>Tulane</w:t>
      </w:r>
      <w:r>
        <w:rPr>
          <w:color w:val="134E5C"/>
          <w:spacing w:val="2"/>
        </w:rPr>
        <w:t> </w:t>
      </w:r>
      <w:r>
        <w:rPr>
          <w:color w:val="134E5C"/>
        </w:rPr>
        <w:t>University,</w:t>
      </w:r>
      <w:r>
        <w:rPr>
          <w:color w:val="134E5C"/>
          <w:spacing w:val="3"/>
        </w:rPr>
        <w:t> </w:t>
      </w:r>
      <w:r>
        <w:rPr>
          <w:color w:val="134E5C"/>
        </w:rPr>
        <w:t>New</w:t>
      </w:r>
      <w:r>
        <w:rPr>
          <w:color w:val="134E5C"/>
          <w:spacing w:val="3"/>
        </w:rPr>
        <w:t> </w:t>
      </w:r>
      <w:r>
        <w:rPr>
          <w:color w:val="134E5C"/>
        </w:rPr>
        <w:t>Orleans,</w:t>
      </w:r>
      <w:r>
        <w:rPr>
          <w:color w:val="134E5C"/>
          <w:spacing w:val="3"/>
        </w:rPr>
        <w:t> </w:t>
      </w:r>
      <w:r>
        <w:rPr>
          <w:color w:val="134E5C"/>
        </w:rPr>
        <w:t>LA</w:t>
      </w:r>
      <w:r>
        <w:rPr>
          <w:color w:val="134E5C"/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May</w:t>
      </w:r>
      <w:r>
        <w:rPr>
          <w:color w:val="134E5C"/>
          <w:spacing w:val="3"/>
        </w:rPr>
        <w:t> </w:t>
      </w:r>
      <w:r>
        <w:rPr>
          <w:color w:val="134E5C"/>
          <w:spacing w:val="-4"/>
        </w:rPr>
        <w:t>2006</w:t>
      </w:r>
    </w:p>
    <w:p>
      <w:pPr>
        <w:pStyle w:val="BodyText"/>
        <w:spacing w:before="39"/>
      </w:pPr>
    </w:p>
    <w:p>
      <w:pPr>
        <w:pStyle w:val="Heading1"/>
        <w:spacing w:before="1"/>
      </w:pPr>
      <w:r>
        <w:rPr>
          <w:color w:val="080808"/>
          <w:w w:val="90"/>
        </w:rPr>
        <w:t>PROFESSIONAL</w:t>
      </w:r>
      <w:r>
        <w:rPr>
          <w:color w:val="080808"/>
          <w:spacing w:val="54"/>
        </w:rPr>
        <w:t> </w:t>
      </w:r>
      <w:r>
        <w:rPr>
          <w:color w:val="080808"/>
          <w:spacing w:val="-2"/>
        </w:rPr>
        <w:t>DEVELOPMENT</w:t>
      </w:r>
    </w:p>
    <w:p>
      <w:pPr>
        <w:spacing w:after="0"/>
        <w:sectPr>
          <w:type w:val="continuous"/>
          <w:pgSz w:w="11920" w:h="16860"/>
          <w:pgMar w:top="740" w:bottom="280" w:left="280" w:right="480"/>
          <w:cols w:num="2" w:equalWidth="0">
            <w:col w:w="2598" w:space="1419"/>
            <w:col w:w="7143"/>
          </w:cols>
        </w:sectPr>
      </w:pPr>
    </w:p>
    <w:p>
      <w:pPr>
        <w:pStyle w:val="BodyText"/>
        <w:spacing w:before="57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86575">
                                <a:moveTo>
                                  <a:pt x="2466974" y="6886574"/>
                                </a:moveTo>
                                <a:lnTo>
                                  <a:pt x="0" y="68865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8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84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6;top:5970;width:315;height:317" type="#_x0000_t75" id="docshape7" stroked="false">
                  <v:imagedata r:id="rId9" o:title=""/>
                </v:shape>
                <v:shape style="position:absolute;left:585;top:6426;width:317;height:274" type="#_x0000_t75" id="docshape8" stroked="false">
                  <v:imagedata r:id="rId10" o:title=""/>
                </v:shape>
                <v:rect style="position:absolute;left:3405;top:2460;width:8514;height:1275" id="docshape9" filled="true" fillcolor="#bc936d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779" w:val="left" w:leader="none"/>
        </w:tabs>
        <w:spacing w:line="240" w:lineRule="auto" w:before="0" w:after="0"/>
        <w:ind w:left="4779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Certiﬁed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Forensic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Odontologist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ABFO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2016</w:t>
      </w:r>
    </w:p>
    <w:sectPr>
      <w:type w:val="continuous"/>
      <w:pgSz w:w="11920" w:h="16860"/>
      <w:pgMar w:top="740" w:bottom="280" w:left="28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3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409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2025-09-29T04:42:52Z</dcterms:created>
  <dcterms:modified xsi:type="dcterms:W3CDTF">2025-09-29T04:42:52Z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