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40404"/>
        </w:rPr>
        <w:t>Morgan</w:t>
      </w:r>
      <w:r>
        <w:rPr>
          <w:color w:val="040404"/>
          <w:spacing w:val="69"/>
        </w:rPr>
        <w:t> </w:t>
      </w:r>
      <w:r>
        <w:rPr>
          <w:color w:val="040404"/>
          <w:spacing w:val="-2"/>
        </w:rPr>
        <w:t>Johnson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40404"/>
          <w:sz w:val="29"/>
        </w:rPr>
        <w:t>Organizational</w:t>
      </w:r>
      <w:r>
        <w:rPr>
          <w:rFonts w:ascii="Microsoft Sans Serif"/>
          <w:color w:val="040404"/>
          <w:spacing w:val="43"/>
          <w:sz w:val="29"/>
        </w:rPr>
        <w:t> </w:t>
      </w:r>
      <w:r>
        <w:rPr>
          <w:rFonts w:ascii="Microsoft Sans Serif"/>
          <w:color w:val="040404"/>
          <w:sz w:val="29"/>
        </w:rPr>
        <w:t>change</w:t>
      </w:r>
      <w:r>
        <w:rPr>
          <w:rFonts w:ascii="Microsoft Sans Serif"/>
          <w:color w:val="040404"/>
          <w:spacing w:val="43"/>
          <w:sz w:val="29"/>
        </w:rPr>
        <w:t> </w:t>
      </w:r>
      <w:r>
        <w:rPr>
          <w:rFonts w:ascii="Microsoft Sans Serif"/>
          <w:color w:val="040404"/>
          <w:spacing w:val="-2"/>
          <w:sz w:val="29"/>
        </w:rPr>
        <w:t>management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Denver,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CO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LinkedIn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|</w:t>
      </w:r>
      <w:r>
        <w:rPr>
          <w:b/>
          <w:spacing w:val="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Portfolio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Organizational</w:t>
      </w:r>
      <w:r>
        <w:rPr>
          <w:spacing w:val="34"/>
          <w:w w:val="105"/>
        </w:rPr>
        <w:t> </w:t>
      </w:r>
      <w:r>
        <w:rPr>
          <w:w w:val="105"/>
        </w:rPr>
        <w:t>change</w:t>
      </w:r>
      <w:r>
        <w:rPr>
          <w:spacing w:val="34"/>
          <w:w w:val="105"/>
        </w:rPr>
        <w:t> </w:t>
      </w:r>
      <w:r>
        <w:rPr>
          <w:w w:val="105"/>
        </w:rPr>
        <w:t>consultant</w:t>
      </w:r>
      <w:r>
        <w:rPr>
          <w:spacing w:val="34"/>
          <w:w w:val="105"/>
        </w:rPr>
        <w:t> </w:t>
      </w:r>
      <w:r>
        <w:rPr>
          <w:w w:val="105"/>
        </w:rPr>
        <w:t>with</w:t>
      </w:r>
      <w:r>
        <w:rPr>
          <w:spacing w:val="34"/>
          <w:w w:val="105"/>
        </w:rPr>
        <w:t> </w:t>
      </w:r>
      <w:r>
        <w:rPr>
          <w:w w:val="105"/>
        </w:rPr>
        <w:t>10+</w:t>
      </w:r>
      <w:r>
        <w:rPr>
          <w:spacing w:val="34"/>
          <w:w w:val="105"/>
        </w:rPr>
        <w:t> </w:t>
      </w:r>
      <w:r>
        <w:rPr>
          <w:w w:val="105"/>
        </w:rPr>
        <w:t>years</w:t>
      </w:r>
      <w:r>
        <w:rPr>
          <w:spacing w:val="34"/>
          <w:w w:val="105"/>
        </w:rPr>
        <w:t> </w:t>
      </w:r>
      <w:r>
        <w:rPr>
          <w:w w:val="105"/>
        </w:rPr>
        <w:t>helping</w:t>
      </w:r>
      <w:r>
        <w:rPr>
          <w:spacing w:val="34"/>
          <w:w w:val="105"/>
        </w:rPr>
        <w:t> </w:t>
      </w:r>
      <w:r>
        <w:rPr>
          <w:w w:val="105"/>
        </w:rPr>
        <w:t>businesses</w:t>
      </w:r>
      <w:r>
        <w:rPr>
          <w:spacing w:val="34"/>
          <w:w w:val="105"/>
        </w:rPr>
        <w:t> </w:t>
      </w:r>
      <w:r>
        <w:rPr>
          <w:w w:val="105"/>
        </w:rPr>
        <w:t>restructure,</w:t>
      </w:r>
      <w:r>
        <w:rPr>
          <w:spacing w:val="34"/>
          <w:w w:val="105"/>
        </w:rPr>
        <w:t> </w:t>
      </w:r>
      <w:r>
        <w:rPr>
          <w:w w:val="105"/>
        </w:rPr>
        <w:t>realign</w:t>
      </w:r>
      <w:r>
        <w:rPr>
          <w:spacing w:val="34"/>
          <w:w w:val="105"/>
        </w:rPr>
        <w:t> </w:t>
      </w:r>
      <w:r>
        <w:rPr>
          <w:w w:val="105"/>
        </w:rPr>
        <w:t>teams,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improve</w:t>
      </w:r>
      <w:r>
        <w:rPr>
          <w:spacing w:val="34"/>
          <w:w w:val="105"/>
        </w:rPr>
        <w:t> </w:t>
      </w:r>
      <w:r>
        <w:rPr>
          <w:w w:val="105"/>
        </w:rPr>
        <w:t>communication during</w:t>
      </w:r>
      <w:r>
        <w:rPr>
          <w:spacing w:val="40"/>
          <w:w w:val="105"/>
        </w:rPr>
        <w:t> </w:t>
      </w:r>
      <w:r>
        <w:rPr>
          <w:w w:val="105"/>
        </w:rPr>
        <w:t>large-scale</w:t>
      </w:r>
      <w:r>
        <w:rPr>
          <w:spacing w:val="40"/>
          <w:w w:val="105"/>
        </w:rPr>
        <w:t> </w:t>
      </w:r>
      <w:r>
        <w:rPr>
          <w:w w:val="105"/>
        </w:rPr>
        <w:t>transformation</w:t>
      </w:r>
      <w:r>
        <w:rPr>
          <w:spacing w:val="40"/>
          <w:w w:val="105"/>
        </w:rPr>
        <w:t> </w:t>
      </w:r>
      <w:r>
        <w:rPr>
          <w:w w:val="105"/>
        </w:rPr>
        <w:t>efforts.</w:t>
      </w:r>
      <w:r>
        <w:rPr>
          <w:spacing w:val="40"/>
          <w:w w:val="105"/>
        </w:rPr>
        <w:t> </w:t>
      </w:r>
      <w:r>
        <w:rPr>
          <w:w w:val="105"/>
        </w:rPr>
        <w:t>Known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stakeholder</w:t>
      </w:r>
      <w:r>
        <w:rPr>
          <w:spacing w:val="40"/>
          <w:w w:val="105"/>
        </w:rPr>
        <w:t> </w:t>
      </w:r>
      <w:r>
        <w:rPr>
          <w:w w:val="105"/>
        </w:rPr>
        <w:t>engagement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cultural</w:t>
      </w:r>
      <w:r>
        <w:rPr>
          <w:spacing w:val="40"/>
          <w:w w:val="105"/>
        </w:rPr>
        <w:t> </w:t>
      </w:r>
      <w:r>
        <w:rPr>
          <w:w w:val="105"/>
        </w:rPr>
        <w:t>change</w:t>
      </w:r>
      <w:r>
        <w:rPr>
          <w:spacing w:val="40"/>
          <w:w w:val="105"/>
        </w:rPr>
        <w:t> </w:t>
      </w:r>
      <w:r>
        <w:rPr>
          <w:w w:val="105"/>
        </w:rPr>
        <w:t>strategies.</w:t>
      </w:r>
    </w:p>
    <w:p>
      <w:pPr>
        <w:pStyle w:val="BodyText"/>
        <w:spacing w:before="159"/>
      </w:pPr>
    </w:p>
    <w:p>
      <w:pPr>
        <w:pStyle w:val="Heading1"/>
      </w:pPr>
      <w:r>
        <w:rPr>
          <w:rFonts w:ascii="Ryo Clean PlusN B"/>
          <w:b/>
          <w:color w:val="040404"/>
          <w:spacing w:val="4"/>
          <w:w w:val="90"/>
          <w:sz w:val="28"/>
        </w:rPr>
        <w:t>P</w:t>
      </w:r>
      <w:r>
        <w:rPr>
          <w:color w:val="040404"/>
          <w:spacing w:val="4"/>
          <w:w w:val="90"/>
        </w:rPr>
        <w:t>ROFESSIONAL</w:t>
      </w:r>
      <w:r>
        <w:rPr>
          <w:color w:val="040404"/>
          <w:spacing w:val="58"/>
        </w:rPr>
        <w:t> </w:t>
      </w:r>
      <w:r>
        <w:rPr>
          <w:rFonts w:ascii="Ryo Clean PlusN B"/>
          <w:b/>
          <w:color w:val="040404"/>
          <w:spacing w:val="-2"/>
          <w:sz w:val="28"/>
        </w:rPr>
        <w:t>E</w:t>
      </w:r>
      <w:r>
        <w:rPr>
          <w:color w:val="040404"/>
          <w:spacing w:val="-2"/>
        </w:rPr>
        <w:t>XPERIENCE</w:t>
      </w:r>
    </w:p>
    <w:p>
      <w:pPr>
        <w:pStyle w:val="BodyText"/>
        <w:spacing w:before="130"/>
        <w:ind w:left="297"/>
      </w:pPr>
      <w:r>
        <w:rPr>
          <w:w w:val="105"/>
        </w:rPr>
        <w:t>Organizational</w:t>
      </w:r>
      <w:r>
        <w:rPr>
          <w:spacing w:val="13"/>
          <w:w w:val="105"/>
        </w:rPr>
        <w:t> </w:t>
      </w:r>
      <w:r>
        <w:rPr>
          <w:w w:val="105"/>
        </w:rPr>
        <w:t>change</w:t>
      </w:r>
      <w:r>
        <w:rPr>
          <w:spacing w:val="14"/>
          <w:w w:val="105"/>
        </w:rPr>
        <w:t> </w:t>
      </w:r>
      <w:r>
        <w:rPr>
          <w:w w:val="105"/>
        </w:rPr>
        <w:t>consultant</w:t>
      </w:r>
      <w:r>
        <w:rPr>
          <w:spacing w:val="42"/>
          <w:w w:val="105"/>
        </w:rPr>
        <w:t> </w:t>
      </w:r>
      <w:r>
        <w:rPr>
          <w:w w:val="105"/>
        </w:rPr>
        <w:t>|</w:t>
      </w:r>
      <w:r>
        <w:rPr>
          <w:spacing w:val="41"/>
          <w:w w:val="105"/>
        </w:rPr>
        <w:t> </w:t>
      </w:r>
      <w:r>
        <w:rPr>
          <w:w w:val="105"/>
        </w:rPr>
        <w:t>March</w:t>
      </w:r>
      <w:r>
        <w:rPr>
          <w:spacing w:val="14"/>
          <w:w w:val="105"/>
        </w:rPr>
        <w:t> </w:t>
      </w:r>
      <w:r>
        <w:rPr>
          <w:w w:val="105"/>
        </w:rPr>
        <w:t>2016</w:t>
      </w:r>
      <w:r>
        <w:rPr>
          <w:spacing w:val="14"/>
          <w:w w:val="105"/>
        </w:rPr>
        <w:t> </w:t>
      </w:r>
      <w:r>
        <w:rPr>
          <w:w w:val="105"/>
        </w:rPr>
        <w:t>–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AlignWorks</w:t>
      </w:r>
      <w:r>
        <w:rPr>
          <w:spacing w:val="20"/>
          <w:w w:val="105"/>
        </w:rPr>
        <w:t> </w:t>
      </w:r>
      <w:r>
        <w:rPr>
          <w:w w:val="105"/>
        </w:rPr>
        <w:t>Consulting,</w:t>
      </w:r>
      <w:r>
        <w:rPr>
          <w:spacing w:val="20"/>
          <w:w w:val="105"/>
        </w:rPr>
        <w:t> </w:t>
      </w:r>
      <w:r>
        <w:rPr>
          <w:w w:val="105"/>
        </w:rPr>
        <w:t>Denver,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culture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organizational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redesigns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impacting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5,000+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employees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toolkits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change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scores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spacing w:val="-5"/>
          <w:w w:val="105"/>
          <w:sz w:val="16"/>
        </w:rPr>
        <w:t>18%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Introduced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frameworks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change</w:t>
      </w:r>
      <w:r>
        <w:rPr>
          <w:spacing w:val="35"/>
          <w:w w:val="105"/>
          <w:sz w:val="16"/>
        </w:rPr>
        <w:t> </w:t>
      </w:r>
      <w:r>
        <w:rPr>
          <w:spacing w:val="-2"/>
          <w:w w:val="105"/>
          <w:sz w:val="16"/>
        </w:rPr>
        <w:t>resistance</w:t>
      </w:r>
    </w:p>
    <w:p>
      <w:pPr>
        <w:pStyle w:val="BodyText"/>
        <w:spacing w:before="69"/>
        <w:ind w:left="297"/>
      </w:pPr>
      <w:r>
        <w:rPr>
          <w:w w:val="105"/>
        </w:rPr>
        <w:t>Talent</w:t>
      </w:r>
      <w:r>
        <w:rPr>
          <w:spacing w:val="8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org</w:t>
      </w:r>
      <w:r>
        <w:rPr>
          <w:spacing w:val="8"/>
          <w:w w:val="105"/>
        </w:rPr>
        <w:t> </w:t>
      </w:r>
      <w:r>
        <w:rPr>
          <w:w w:val="105"/>
        </w:rPr>
        <w:t>analyst</w:t>
      </w:r>
      <w:r>
        <w:rPr>
          <w:spacing w:val="34"/>
          <w:w w:val="105"/>
        </w:rPr>
        <w:t> </w:t>
      </w:r>
      <w:r>
        <w:rPr>
          <w:w w:val="105"/>
        </w:rPr>
        <w:t>|</w:t>
      </w:r>
      <w:r>
        <w:rPr>
          <w:spacing w:val="33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2012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2026</w:t>
      </w:r>
    </w:p>
    <w:p>
      <w:pPr>
        <w:pStyle w:val="BodyText"/>
        <w:spacing w:before="41"/>
        <w:ind w:left="297"/>
      </w:pPr>
      <w:r>
        <w:rPr>
          <w:w w:val="105"/>
        </w:rPr>
        <w:t>NextPath</w:t>
      </w:r>
      <w:r>
        <w:rPr>
          <w:spacing w:val="20"/>
          <w:w w:val="105"/>
        </w:rPr>
        <w:t> </w:t>
      </w:r>
      <w:r>
        <w:rPr>
          <w:w w:val="105"/>
        </w:rPr>
        <w:t>Consulting,</w:t>
      </w:r>
      <w:r>
        <w:rPr>
          <w:spacing w:val="20"/>
          <w:w w:val="105"/>
        </w:rPr>
        <w:t> </w:t>
      </w:r>
      <w:r>
        <w:rPr>
          <w:w w:val="105"/>
        </w:rPr>
        <w:t>Boulder,</w:t>
      </w:r>
      <w:r>
        <w:rPr>
          <w:spacing w:val="20"/>
          <w:w w:val="105"/>
        </w:rPr>
        <w:t> </w:t>
      </w:r>
      <w:r>
        <w:rPr>
          <w:spacing w:val="-7"/>
          <w:w w:val="105"/>
        </w:rPr>
        <w:t>CO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change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readiness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assessments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coordinated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implementation</w:t>
      </w:r>
      <w:r>
        <w:rPr>
          <w:spacing w:val="36"/>
          <w:w w:val="105"/>
          <w:sz w:val="16"/>
        </w:rPr>
        <w:t> </w:t>
      </w:r>
      <w:r>
        <w:rPr>
          <w:spacing w:val="-2"/>
          <w:w w:val="105"/>
          <w:sz w:val="16"/>
        </w:rPr>
        <w:t>roadmaps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surveys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post-change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feedback</w:t>
      </w:r>
    </w:p>
    <w:p>
      <w:pPr>
        <w:pStyle w:val="BodyText"/>
        <w:spacing w:before="90"/>
        <w:rPr>
          <w:sz w:val="24"/>
        </w:rPr>
      </w:pPr>
    </w:p>
    <w:p>
      <w:pPr>
        <w:pStyle w:val="Heading1"/>
      </w:pPr>
      <w:r>
        <w:rPr>
          <w:rFonts w:ascii="Ryo Clean PlusN B"/>
          <w:b/>
          <w:color w:val="040404"/>
          <w:spacing w:val="-2"/>
          <w:sz w:val="28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before="130"/>
        <w:ind w:left="297"/>
      </w:pPr>
      <w:r>
        <w:rPr>
          <w:w w:val="105"/>
        </w:rPr>
        <w:t>M.A.</w:t>
      </w:r>
      <w:r>
        <w:rPr>
          <w:spacing w:val="14"/>
          <w:w w:val="105"/>
        </w:rPr>
        <w:t> </w:t>
      </w:r>
      <w:r>
        <w:rPr>
          <w:w w:val="105"/>
        </w:rPr>
        <w:t>Human</w:t>
      </w:r>
      <w:r>
        <w:rPr>
          <w:spacing w:val="15"/>
          <w:w w:val="105"/>
        </w:rPr>
        <w:t> </w:t>
      </w:r>
      <w:r>
        <w:rPr>
          <w:w w:val="105"/>
        </w:rPr>
        <w:t>Resource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41"/>
        <w:ind w:left="297"/>
      </w:pP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Denver,</w:t>
      </w:r>
      <w:r>
        <w:rPr>
          <w:spacing w:val="9"/>
          <w:w w:val="105"/>
        </w:rPr>
        <w:t> </w:t>
      </w:r>
      <w:r>
        <w:rPr>
          <w:w w:val="105"/>
        </w:rPr>
        <w:t>Denver,</w:t>
      </w:r>
      <w:r>
        <w:rPr>
          <w:spacing w:val="9"/>
          <w:w w:val="105"/>
        </w:rPr>
        <w:t> </w:t>
      </w:r>
      <w:r>
        <w:rPr>
          <w:w w:val="105"/>
        </w:rPr>
        <w:t>CO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67"/>
      </w:pPr>
    </w:p>
    <w:p>
      <w:pPr>
        <w:pStyle w:val="BodyText"/>
        <w:ind w:left="297"/>
      </w:pPr>
      <w:r>
        <w:rPr>
          <w:w w:val="105"/>
        </w:rPr>
        <w:t>B.A.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Sociology</w:t>
      </w:r>
    </w:p>
    <w:p>
      <w:pPr>
        <w:pStyle w:val="BodyText"/>
        <w:spacing w:before="41"/>
        <w:ind w:left="297"/>
      </w:pPr>
      <w:r>
        <w:rPr>
          <w:w w:val="105"/>
        </w:rPr>
        <w:t>Colorado</w:t>
      </w:r>
      <w:r>
        <w:rPr>
          <w:spacing w:val="22"/>
          <w:w w:val="105"/>
        </w:rPr>
        <w:t> </w:t>
      </w:r>
      <w:r>
        <w:rPr>
          <w:w w:val="105"/>
        </w:rPr>
        <w:t>College,</w:t>
      </w:r>
      <w:r>
        <w:rPr>
          <w:spacing w:val="22"/>
          <w:w w:val="105"/>
        </w:rPr>
        <w:t> </w:t>
      </w:r>
      <w:r>
        <w:rPr>
          <w:w w:val="105"/>
        </w:rPr>
        <w:t>Colorado</w:t>
      </w:r>
      <w:r>
        <w:rPr>
          <w:spacing w:val="23"/>
          <w:w w:val="105"/>
        </w:rPr>
        <w:t> </w:t>
      </w:r>
      <w:r>
        <w:rPr>
          <w:w w:val="105"/>
        </w:rPr>
        <w:t>Springs,</w:t>
      </w:r>
      <w:r>
        <w:rPr>
          <w:spacing w:val="22"/>
          <w:w w:val="105"/>
        </w:rPr>
        <w:t> </w:t>
      </w:r>
      <w:r>
        <w:rPr>
          <w:w w:val="105"/>
        </w:rPr>
        <w:t>CO</w:t>
      </w:r>
      <w:r>
        <w:rPr>
          <w:spacing w:val="23"/>
          <w:w w:val="105"/>
        </w:rPr>
        <w:t> </w:t>
      </w:r>
      <w:r>
        <w:rPr>
          <w:w w:val="105"/>
        </w:rPr>
        <w:t>June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2009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pStyle w:val="Heading1"/>
      </w:pPr>
      <w:r>
        <w:rPr>
          <w:rFonts w:ascii="Ryo Clean PlusN B"/>
          <w:b/>
          <w:color w:val="040404"/>
          <w:w w:val="90"/>
          <w:sz w:val="28"/>
        </w:rPr>
        <w:t>K</w:t>
      </w:r>
      <w:r>
        <w:rPr>
          <w:color w:val="040404"/>
          <w:w w:val="90"/>
        </w:rPr>
        <w:t>EY</w:t>
      </w:r>
      <w:r>
        <w:rPr>
          <w:color w:val="040404"/>
          <w:spacing w:val="17"/>
        </w:rPr>
        <w:t> </w:t>
      </w:r>
      <w:r>
        <w:rPr>
          <w:rFonts w:ascii="Ryo Clean PlusN B"/>
          <w:b/>
          <w:color w:val="040404"/>
          <w:spacing w:val="-2"/>
          <w:sz w:val="28"/>
        </w:rPr>
        <w:t>S</w:t>
      </w:r>
      <w:r>
        <w:rPr>
          <w:color w:val="040404"/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100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2409824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89.74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4848224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381.74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6381749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02.49996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8e6700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Influencer</w:t>
      </w:r>
      <w:r>
        <w:rPr>
          <w:spacing w:val="35"/>
          <w:w w:val="105"/>
          <w:sz w:val="16"/>
        </w:rPr>
        <w:t> </w:t>
      </w:r>
      <w:r>
        <w:rPr>
          <w:spacing w:val="-2"/>
          <w:w w:val="105"/>
          <w:sz w:val="16"/>
        </w:rPr>
        <w:t>campaigns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Partnership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outreach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Content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Brand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alignment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Performance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metrics</w:t>
      </w:r>
    </w:p>
    <w:sectPr>
      <w:type w:val="continuous"/>
      <w:pgSz w:w="11920" w:h="16860"/>
      <w:pgMar w:top="0" w:bottom="280" w:left="800" w:right="1000"/>
      <w:cols w:num="2" w:equalWidth="0">
        <w:col w:w="2326" w:space="1142"/>
        <w:col w:w="66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8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2025-09-12T16:38:11Z</dcterms:created>
  <dcterms:modified xsi:type="dcterms:W3CDTF">2025-09-12T16:38:11Z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