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78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27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27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DT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40404"/>
          <w:sz w:val="82"/>
        </w:rPr>
        <w:t>Drew</w:t>
      </w:r>
      <w:r>
        <w:rPr>
          <w:b/>
          <w:color w:val="040404"/>
          <w:spacing w:val="6"/>
          <w:sz w:val="82"/>
        </w:rPr>
        <w:t> </w:t>
      </w:r>
      <w:r>
        <w:rPr>
          <w:rFonts w:ascii="Microsoft Sans Serif"/>
          <w:color w:val="040404"/>
          <w:spacing w:val="-2"/>
          <w:sz w:val="82"/>
        </w:rPr>
        <w:t>Thompson</w:t>
      </w:r>
    </w:p>
    <w:p>
      <w:pPr>
        <w:spacing w:before="24"/>
        <w:ind w:left="5883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Social</w:t>
      </w:r>
      <w:r>
        <w:rPr>
          <w:rFonts w:ascii="Microsoft Sans Serif"/>
          <w:spacing w:val="24"/>
          <w:sz w:val="29"/>
        </w:rPr>
        <w:t> </w:t>
      </w:r>
      <w:r>
        <w:rPr>
          <w:rFonts w:ascii="Microsoft Sans Serif"/>
          <w:sz w:val="29"/>
        </w:rPr>
        <w:t>media</w:t>
      </w:r>
      <w:r>
        <w:rPr>
          <w:rFonts w:ascii="Microsoft Sans Serif"/>
          <w:spacing w:val="25"/>
          <w:sz w:val="29"/>
        </w:rPr>
        <w:t> </w:t>
      </w:r>
      <w:r>
        <w:rPr>
          <w:rFonts w:ascii="Microsoft Sans Serif"/>
          <w:sz w:val="29"/>
        </w:rPr>
        <w:t>marketing</w:t>
      </w:r>
      <w:r>
        <w:rPr>
          <w:rFonts w:ascii="Microsoft Sans Serif"/>
          <w:spacing w:val="25"/>
          <w:sz w:val="29"/>
        </w:rPr>
        <w:t> </w:t>
      </w:r>
      <w:r>
        <w:rPr>
          <w:rFonts w:ascii="Microsoft Sans Serif"/>
          <w:spacing w:val="-2"/>
          <w:sz w:val="29"/>
        </w:rPr>
        <w:t>specialist</w:t>
      </w:r>
    </w:p>
    <w:p>
      <w:pPr>
        <w:spacing w:line="261" w:lineRule="auto" w:before="220"/>
        <w:ind w:left="4505" w:right="623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Marketing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specialist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four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years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optimizing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social </w:t>
      </w:r>
      <w:r>
        <w:rPr>
          <w:b/>
          <w:w w:val="105"/>
          <w:sz w:val="18"/>
        </w:rPr>
        <w:t>strategy for retail brands</w:t>
      </w:r>
    </w:p>
    <w:p>
      <w:pPr>
        <w:pStyle w:val="BodyText"/>
        <w:spacing w:line="261" w:lineRule="auto"/>
        <w:ind w:left="4668" w:right="785" w:hanging="1"/>
        <w:jc w:val="center"/>
      </w:pPr>
      <w:r>
        <w:rPr>
          <w:w w:val="105"/>
        </w:rPr>
        <w:t>Uses content calendars and campaign data to drive loyalty and</w:t>
      </w:r>
      <w:r>
        <w:rPr>
          <w:w w:val="105"/>
        </w:rPr>
        <w:t> </w:t>
      </w:r>
      <w:r>
        <w:rPr>
          <w:spacing w:val="-2"/>
          <w:w w:val="105"/>
        </w:rPr>
        <w:t>engagement. Focused on consistent brand messaging and audience insight.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Miami, FL 33101</w:t>
      </w:r>
    </w:p>
    <w:p>
      <w:pPr>
        <w:pStyle w:val="BodyText"/>
        <w:spacing w:before="5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136"/>
        <w:ind w:left="100" w:right="2442"/>
      </w:pPr>
      <w:r>
        <w:rPr/>
        <w:br w:type="column"/>
      </w:r>
      <w:r>
        <w:rPr>
          <w:w w:val="105"/>
        </w:rPr>
        <w:t>Social</w:t>
      </w:r>
      <w:r>
        <w:rPr>
          <w:spacing w:val="-14"/>
          <w:w w:val="105"/>
        </w:rPr>
        <w:t> </w:t>
      </w:r>
      <w:r>
        <w:rPr>
          <w:w w:val="105"/>
        </w:rPr>
        <w:t>Media</w:t>
      </w:r>
      <w:r>
        <w:rPr>
          <w:spacing w:val="-13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Specialist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2021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4"/>
          <w:w w:val="105"/>
        </w:rPr>
        <w:t> </w:t>
      </w:r>
      <w:r>
        <w:rPr>
          <w:w w:val="105"/>
        </w:rPr>
        <w:t>Present ShopEase | Miami, FL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364" w:lineRule="auto" w:before="1"/>
        <w:ind w:left="378" w:right="15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seasonal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campaigns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25%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engagement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growth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Posted 35+ pieces monthly across platforms</w:t>
      </w:r>
    </w:p>
    <w:p>
      <w:pPr>
        <w:pStyle w:val="BodyText"/>
        <w:tabs>
          <w:tab w:pos="676" w:val="left" w:leader="none"/>
        </w:tabs>
        <w:spacing w:before="15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Improved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CTR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8%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performance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optimization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1521"/>
      </w:pPr>
      <w:r>
        <w:rPr>
          <w:w w:val="105"/>
        </w:rPr>
        <w:t>Assistant</w:t>
      </w:r>
      <w:r>
        <w:rPr>
          <w:spacing w:val="-14"/>
          <w:w w:val="105"/>
        </w:rPr>
        <w:t> </w:t>
      </w:r>
      <w:r>
        <w:rPr>
          <w:w w:val="105"/>
        </w:rPr>
        <w:t>Social</w:t>
      </w:r>
      <w:r>
        <w:rPr>
          <w:spacing w:val="-13"/>
          <w:w w:val="105"/>
        </w:rPr>
        <w:t> </w:t>
      </w:r>
      <w:r>
        <w:rPr>
          <w:w w:val="105"/>
        </w:rPr>
        <w:t>Media</w:t>
      </w:r>
      <w:r>
        <w:rPr>
          <w:spacing w:val="-13"/>
          <w:w w:val="105"/>
        </w:rPr>
        <w:t> </w:t>
      </w:r>
      <w:r>
        <w:rPr>
          <w:w w:val="105"/>
        </w:rPr>
        <w:t>Marketer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4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2021 Kickstart Agency | Miami, FL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spacing w:line="364" w:lineRule="auto"/>
        <w:ind w:left="378" w:right="36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follower</w:t>
      </w:r>
      <w:r>
        <w:rPr>
          <w:spacing w:val="-13"/>
          <w:w w:val="105"/>
        </w:rPr>
        <w:t> </w:t>
      </w:r>
      <w:r>
        <w:rPr>
          <w:w w:val="105"/>
        </w:rPr>
        <w:t>growth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15%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$50,000 in ad spend</w:t>
      </w:r>
    </w:p>
    <w:p>
      <w:pPr>
        <w:pStyle w:val="BodyText"/>
        <w:tabs>
          <w:tab w:pos="676" w:val="left" w:leader="none"/>
        </w:tabs>
        <w:spacing w:before="1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Presented</w:t>
      </w:r>
      <w:r>
        <w:rPr>
          <w:spacing w:val="12"/>
        </w:rPr>
        <w:t> </w:t>
      </w:r>
      <w:r>
        <w:rPr/>
        <w:t>weekly</w:t>
      </w:r>
      <w:r>
        <w:rPr>
          <w:spacing w:val="12"/>
        </w:rPr>
        <w:t> </w:t>
      </w:r>
      <w:r>
        <w:rPr/>
        <w:t>analytics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>
          <w:spacing w:val="-2"/>
        </w:rPr>
        <w:t>clients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0;top:6576;width:317;height:274" type="#_x0000_t75" id="docshape7" stroked="false">
                  <v:imagedata r:id="rId10" o:title=""/>
                </v:shape>
                <v:shape style="position:absolute;left:721;top:7095;width:315;height:317" type="#_x0000_t75" id="docshape8" stroked="false">
                  <v:imagedata r:id="rId11" o:title=""/>
                </v:shape>
                <v:shape style="position:absolute;left:719;top:8595;width:75;height:3405" id="docshape9" coordorigin="720,8595" coordsize="75,3405" path="m795,11957l794,11952,790,11943,788,11939,781,11932,777,11930,768,11926,763,11925,752,11925,747,11926,738,11930,734,11932,727,11939,725,11943,721,11952,720,11957,720,11963,720,11968,721,11973,725,11982,727,11986,734,11993,738,11995,747,11999,752,12000,763,12000,768,11999,777,11995,781,11993,788,11986,790,11982,794,11973,795,11968,795,11957x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82l794,10677,790,10668,788,10664,781,10657,777,10655,768,10651,763,10650,752,10650,747,10651,738,10655,734,10657,727,10664,725,10668,721,10677,720,10682,720,10688,720,10693,721,10698,725,10707,727,10711,734,10718,738,10720,747,10724,752,10725,763,10725,768,10724,777,10720,781,10718,788,10711,790,10707,794,10698,795,10693,795,1068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(B.A.)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pStyle w:val="BodyText"/>
        <w:spacing w:before="126"/>
      </w:pPr>
    </w:p>
    <w:p>
      <w:pPr>
        <w:pStyle w:val="BodyText"/>
        <w:ind w:left="843"/>
      </w:pPr>
      <w:r>
        <w:rPr>
          <w:color w:val="FFFFFF"/>
        </w:rPr>
        <w:t>University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13"/>
        </w:rPr>
        <w:t> </w:t>
      </w:r>
      <w:r>
        <w:rPr>
          <w:color w:val="FFFFFF"/>
        </w:rPr>
        <w:t>Florida,</w:t>
      </w:r>
      <w:r>
        <w:rPr>
          <w:color w:val="FFFFFF"/>
          <w:spacing w:val="12"/>
        </w:rPr>
        <w:t> </w:t>
      </w:r>
      <w:r>
        <w:rPr>
          <w:color w:val="FFFFFF"/>
        </w:rPr>
        <w:t>Gainesville,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7"/>
        <w:rPr>
          <w:rFonts w:ascii="Microsoft Sans Serif"/>
        </w:rPr>
      </w:pPr>
    </w:p>
    <w:p>
      <w:pPr>
        <w:pStyle w:val="BodyText"/>
        <w:spacing w:line="369" w:lineRule="auto" w:before="1"/>
        <w:ind w:left="843" w:right="8924"/>
      </w:pPr>
      <w:r>
        <w:rPr>
          <w:color w:val="FFFFFF"/>
          <w:w w:val="105"/>
        </w:rPr>
        <w:t>Content calendars Audience analytics Campaign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planning </w:t>
      </w:r>
      <w:r>
        <w:rPr>
          <w:color w:val="FFFFFF"/>
          <w:spacing w:val="-2"/>
          <w:w w:val="105"/>
        </w:rPr>
        <w:t>Engagement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tactics </w:t>
      </w:r>
      <w:r>
        <w:rPr>
          <w:color w:val="FFFFFF"/>
          <w:w w:val="105"/>
        </w:rPr>
        <w:t>Paid ad tracking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2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2025-09-11T14:46:24Z</dcterms:created>
  <dcterms:modified xsi:type="dcterms:W3CDTF">2025-09-11T14:46:24Z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