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006a5c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Training</w:t>
      </w:r>
      <w:r>
        <w:rPr>
          <w:spacing w:val="32"/>
        </w:rPr>
        <w:t> </w:t>
      </w:r>
      <w:r>
        <w:rPr/>
        <w:t>Manager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Starbucks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Atlanta,</w:t>
      </w:r>
      <w:r>
        <w:rPr>
          <w:spacing w:val="33"/>
        </w:rPr>
        <w:t> </w:t>
      </w:r>
      <w:r>
        <w:rPr>
          <w:spacing w:val="-5"/>
        </w:rPr>
        <w:t>GA</w:t>
      </w:r>
    </w:p>
    <w:p>
      <w:pPr>
        <w:pStyle w:val="BodyText"/>
        <w:spacing w:before="25"/>
        <w:ind w:left="555"/>
      </w:pPr>
      <w:r>
        <w:rPr/>
        <w:t>August</w:t>
      </w:r>
      <w:r>
        <w:rPr>
          <w:spacing w:val="27"/>
        </w:rPr>
        <w:t> </w:t>
      </w:r>
      <w:r>
        <w:rPr/>
        <w:t>2018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-18104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deliver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300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18" w:after="0"/>
        <w:ind w:left="852" w:right="979" w:hanging="298"/>
        <w:jc w:val="left"/>
        <w:rPr>
          <w:sz w:val="18"/>
        </w:rPr>
      </w:pPr>
      <w:r>
        <w:rPr>
          <w:w w:val="105"/>
          <w:sz w:val="18"/>
        </w:rPr>
        <w:t>Develop leadership workshops for supervisors and store managers, increasing internal promotion rates by 19%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8" w:after="0"/>
        <w:ind w:left="852" w:right="521" w:hanging="298"/>
        <w:jc w:val="left"/>
        <w:rPr>
          <w:sz w:val="18"/>
        </w:rPr>
      </w:pPr>
      <w:r>
        <w:rPr>
          <w:w w:val="105"/>
          <w:sz w:val="18"/>
        </w:rPr>
        <w:t>Coordinate training materials with corporate guidelines to maintain brand </w:t>
      </w:r>
      <w:r>
        <w:rPr>
          <w:spacing w:val="-2"/>
          <w:w w:val="105"/>
          <w:sz w:val="18"/>
        </w:rPr>
        <w:t>standards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74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352479</wp:posOffset>
            </wp:positionH>
            <wp:positionV relativeFrom="paragraph">
              <wp:posOffset>11678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12345</w:t>
      </w:r>
    </w:p>
    <w:p>
      <w:pPr>
        <w:pStyle w:val="BodyText"/>
        <w:spacing w:before="153"/>
        <w:ind w:left="555"/>
      </w:pPr>
      <w:r>
        <w:rPr/>
        <w:br w:type="column"/>
      </w:r>
      <w:r>
        <w:rPr/>
        <w:t>Shift</w:t>
      </w:r>
      <w:r>
        <w:rPr>
          <w:spacing w:val="32"/>
        </w:rPr>
        <w:t> </w:t>
      </w:r>
      <w:r>
        <w:rPr/>
        <w:t>Supervisor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Starbucks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Decatur,</w:t>
      </w:r>
      <w:r>
        <w:rPr>
          <w:spacing w:val="33"/>
        </w:rPr>
        <w:t> </w:t>
      </w:r>
      <w:r>
        <w:rPr>
          <w:spacing w:val="-5"/>
        </w:rPr>
        <w:t>GA</w:t>
      </w:r>
    </w:p>
    <w:p>
      <w:pPr>
        <w:pStyle w:val="BodyText"/>
        <w:spacing w:before="24"/>
        <w:ind w:left="555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2014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10" w:space="1598"/>
            <w:col w:w="8012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186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52737"/>
                                </a:lnTo>
                                <a:lnTo>
                                  <a:pt x="0" y="2952737"/>
                                </a:lnTo>
                                <a:lnTo>
                                  <a:pt x="0" y="90011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82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9"/>
                                  <w:w w:val="105"/>
                                  <w:sz w:val="82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Starbucks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Training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873" w:right="99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Results-driven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nine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creating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employee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development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programs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Starbucks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stores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 the Southeast region.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912" id="docshapegroup4" coordorigin="0,0" coordsize="11919,16858">
                <v:shape style="position:absolute;left:4199;top:0;width:7719;height:16858" id="docshape5" coordorigin="4200,0" coordsize="7719,16858" path="m11918,3540l4200,3540,4200,4005,11918,4005,11918,3540xm11918,0l4200,0,4200,435,11918,435,11918,0xm11918,8360l11918,8360,11918,4650,4200,4650,4200,14175,4200,14175,4200,16858,11918,16858,11918,8360xe" filled="true" fillcolor="#f5f5f5" stroked="false">
                  <v:path arrowok="t"/>
                  <v:fill type="solid"/>
                </v:shape>
                <v:rect style="position:absolute;left:4200;top:4005;width:390;height:645" id="docshape6" filled="true" fillcolor="#006a5c" stroked="false">
                  <v:fill type="solid"/>
                </v:rect>
                <v:shape style="position:absolute;left:0;top:435;width:11919;height:3105" type="#_x0000_t202" id="docshape7" filled="true" fillcolor="#006a5c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82"/>
                          </w:rPr>
                          <w:t>Pat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9"/>
                            <w:w w:val="105"/>
                            <w:sz w:val="82"/>
                          </w:rPr>
                          <w:t>Thomas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z w:val="29"/>
                          </w:rPr>
                          <w:t>Starbucks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9"/>
                          </w:rPr>
                          <w:t>Training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Manager</w:t>
                        </w:r>
                      </w:p>
                      <w:p>
                        <w:pPr>
                          <w:spacing w:line="273" w:lineRule="auto" w:before="178"/>
                          <w:ind w:left="873" w:right="99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Results-driven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manager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nine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creating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employee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development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programs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Starbucks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stores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 the Southeast region.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109490</wp:posOffset>
                </wp:positionV>
                <wp:extent cx="2324100" cy="5334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621335pt;width:183pt;height:42pt;mso-position-horizontal-relative:page;mso-position-vertical-relative:paragraph;z-index:15732736" type="#_x0000_t202" id="docshape8" filled="true" fillcolor="#006a5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Led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mentored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members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beverage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busy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periods</w:t>
      </w:r>
    </w:p>
    <w:p>
      <w:pPr>
        <w:pStyle w:val="BodyText"/>
      </w:pPr>
    </w:p>
    <w:p>
      <w:pPr>
        <w:pStyle w:val="BodyText"/>
        <w:spacing w:before="112"/>
      </w:pPr>
    </w:p>
    <w:p>
      <w:pPr>
        <w:pStyle w:val="BodyText"/>
        <w:spacing w:line="261" w:lineRule="auto"/>
        <w:ind w:left="557" w:right="8327"/>
      </w:pPr>
      <w:r>
        <w:rPr>
          <w:w w:val="105"/>
        </w:rPr>
        <w:t>April 2014 | Bachelor of Arts in Business Administration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557" w:right="8327"/>
      </w:pPr>
      <w:r>
        <w:rPr>
          <w:w w:val="105"/>
        </w:rPr>
        <w:t>Georgia State University, Atlanta, </w:t>
      </w:r>
      <w:r>
        <w:rPr>
          <w:spacing w:val="-6"/>
          <w:w w:val="105"/>
        </w:rPr>
        <w:t>GA</w:t>
      </w:r>
    </w:p>
    <w:p>
      <w:pPr>
        <w:pStyle w:val="BodyText"/>
        <w:spacing w:before="16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268329</wp:posOffset>
                </wp:positionV>
                <wp:extent cx="2324100" cy="5334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1.128305pt;width:183pt;height:42pt;mso-position-horizontal-relative:page;mso-position-vertical-relative:paragraph;z-index:-15727616;mso-wrap-distance-left:0;mso-wrap-distance-right:0" type="#_x0000_t202" id="docshape9" filled="true" fillcolor="#006a5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Instructional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Leadership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Communication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2025-09-09T02:33:26Z</dcterms:created>
  <dcterms:modified xsi:type="dcterms:W3CDTF">2025-09-09T02:33:26Z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