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40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75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759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509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5095875">
                                <a:moveTo>
                                  <a:pt x="47625" y="5068722"/>
                                </a:moveTo>
                                <a:lnTo>
                                  <a:pt x="27165" y="5048250"/>
                                </a:lnTo>
                                <a:lnTo>
                                  <a:pt x="20472" y="5048250"/>
                                </a:lnTo>
                                <a:lnTo>
                                  <a:pt x="0" y="5068722"/>
                                </a:lnTo>
                                <a:lnTo>
                                  <a:pt x="0" y="5072291"/>
                                </a:lnTo>
                                <a:lnTo>
                                  <a:pt x="0" y="5075415"/>
                                </a:lnTo>
                                <a:lnTo>
                                  <a:pt x="20472" y="5095875"/>
                                </a:lnTo>
                                <a:lnTo>
                                  <a:pt x="27165" y="5095875"/>
                                </a:lnTo>
                                <a:lnTo>
                                  <a:pt x="47625" y="5075415"/>
                                </a:lnTo>
                                <a:lnTo>
                                  <a:pt x="47625" y="5068722"/>
                                </a:lnTo>
                                <a:close/>
                              </a:path>
                              <a:path w="1076325" h="5095875">
                                <a:moveTo>
                                  <a:pt x="47625" y="4859172"/>
                                </a:moveTo>
                                <a:lnTo>
                                  <a:pt x="27165" y="4838700"/>
                                </a:lnTo>
                                <a:lnTo>
                                  <a:pt x="20472" y="4838700"/>
                                </a:lnTo>
                                <a:lnTo>
                                  <a:pt x="0" y="4859172"/>
                                </a:lnTo>
                                <a:lnTo>
                                  <a:pt x="0" y="4862741"/>
                                </a:lnTo>
                                <a:lnTo>
                                  <a:pt x="0" y="4865865"/>
                                </a:lnTo>
                                <a:lnTo>
                                  <a:pt x="20472" y="4886325"/>
                                </a:lnTo>
                                <a:lnTo>
                                  <a:pt x="27165" y="4886325"/>
                                </a:lnTo>
                                <a:lnTo>
                                  <a:pt x="47625" y="4865865"/>
                                </a:lnTo>
                                <a:lnTo>
                                  <a:pt x="47625" y="4859172"/>
                                </a:lnTo>
                                <a:close/>
                              </a:path>
                              <a:path w="1076325" h="5095875">
                                <a:moveTo>
                                  <a:pt x="47625" y="4506747"/>
                                </a:moveTo>
                                <a:lnTo>
                                  <a:pt x="27165" y="4486275"/>
                                </a:lnTo>
                                <a:lnTo>
                                  <a:pt x="20472" y="4486275"/>
                                </a:lnTo>
                                <a:lnTo>
                                  <a:pt x="0" y="4506747"/>
                                </a:lnTo>
                                <a:lnTo>
                                  <a:pt x="0" y="4510316"/>
                                </a:lnTo>
                                <a:lnTo>
                                  <a:pt x="0" y="4513440"/>
                                </a:lnTo>
                                <a:lnTo>
                                  <a:pt x="20472" y="4533900"/>
                                </a:lnTo>
                                <a:lnTo>
                                  <a:pt x="27165" y="4533900"/>
                                </a:lnTo>
                                <a:lnTo>
                                  <a:pt x="47625" y="4513440"/>
                                </a:lnTo>
                                <a:lnTo>
                                  <a:pt x="47625" y="4506747"/>
                                </a:lnTo>
                                <a:close/>
                              </a:path>
                              <a:path w="1076325" h="5095875">
                                <a:moveTo>
                                  <a:pt x="47625" y="4144797"/>
                                </a:moveTo>
                                <a:lnTo>
                                  <a:pt x="27165" y="4124325"/>
                                </a:lnTo>
                                <a:lnTo>
                                  <a:pt x="20472" y="4124325"/>
                                </a:lnTo>
                                <a:lnTo>
                                  <a:pt x="0" y="4144797"/>
                                </a:lnTo>
                                <a:lnTo>
                                  <a:pt x="0" y="4148366"/>
                                </a:lnTo>
                                <a:lnTo>
                                  <a:pt x="0" y="4151490"/>
                                </a:lnTo>
                                <a:lnTo>
                                  <a:pt x="20472" y="4171950"/>
                                </a:lnTo>
                                <a:lnTo>
                                  <a:pt x="27165" y="4171950"/>
                                </a:lnTo>
                                <a:lnTo>
                                  <a:pt x="47625" y="4151490"/>
                                </a:lnTo>
                                <a:lnTo>
                                  <a:pt x="47625" y="4144797"/>
                                </a:lnTo>
                                <a:close/>
                              </a:path>
                              <a:path w="1076325" h="5095875">
                                <a:moveTo>
                                  <a:pt x="47625" y="3792372"/>
                                </a:moveTo>
                                <a:lnTo>
                                  <a:pt x="27165" y="3771900"/>
                                </a:lnTo>
                                <a:lnTo>
                                  <a:pt x="20472" y="3771900"/>
                                </a:lnTo>
                                <a:lnTo>
                                  <a:pt x="0" y="3792372"/>
                                </a:lnTo>
                                <a:lnTo>
                                  <a:pt x="0" y="3795941"/>
                                </a:lnTo>
                                <a:lnTo>
                                  <a:pt x="0" y="3799065"/>
                                </a:lnTo>
                                <a:lnTo>
                                  <a:pt x="20472" y="3819525"/>
                                </a:lnTo>
                                <a:lnTo>
                                  <a:pt x="27165" y="3819525"/>
                                </a:lnTo>
                                <a:lnTo>
                                  <a:pt x="47625" y="3799065"/>
                                </a:lnTo>
                                <a:lnTo>
                                  <a:pt x="47625" y="3792372"/>
                                </a:lnTo>
                                <a:close/>
                              </a:path>
                              <a:path w="1076325" h="5095875">
                                <a:moveTo>
                                  <a:pt x="47625" y="3582822"/>
                                </a:moveTo>
                                <a:lnTo>
                                  <a:pt x="27165" y="3562350"/>
                                </a:lnTo>
                                <a:lnTo>
                                  <a:pt x="20472" y="3562350"/>
                                </a:lnTo>
                                <a:lnTo>
                                  <a:pt x="0" y="3582822"/>
                                </a:lnTo>
                                <a:lnTo>
                                  <a:pt x="0" y="3586391"/>
                                </a:lnTo>
                                <a:lnTo>
                                  <a:pt x="0" y="3589515"/>
                                </a:lnTo>
                                <a:lnTo>
                                  <a:pt x="20472" y="3609975"/>
                                </a:lnTo>
                                <a:lnTo>
                                  <a:pt x="27165" y="3609975"/>
                                </a:lnTo>
                                <a:lnTo>
                                  <a:pt x="47625" y="3589515"/>
                                </a:lnTo>
                                <a:lnTo>
                                  <a:pt x="47625" y="3582822"/>
                                </a:lnTo>
                                <a:close/>
                              </a:path>
                              <a:path w="1076325" h="5095875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5095875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5095875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3424" id="docshapegroup1" coordorigin="0,0" coordsize="4065,16860">
                <v:rect style="position:absolute;left:0;top:0;width:4065;height:16860" id="docshape2" filled="true" fillcolor="#8b7595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8b7595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8025" id="docshape6" coordorigin="690,4860" coordsize="1695,8025" path="m765,12842l764,12837,760,12828,758,12824,751,12817,747,12815,738,12811,733,12810,722,12810,717,12811,708,12815,704,12817,697,12824,695,12828,691,12837,690,12842,690,12848,690,12853,691,12858,695,12867,697,12871,704,12878,708,12880,717,12884,722,12885,733,12885,738,12884,747,12880,751,12878,758,12871,760,12867,764,12858,765,12853,765,12842xm765,12512l764,12507,760,12498,758,12494,751,12487,747,12485,738,12481,733,12480,722,12480,717,12481,708,12485,704,12487,697,12494,695,12498,691,12507,690,12512,690,12518,690,12523,691,12528,695,12537,697,12541,704,12548,708,12550,717,12554,722,12555,733,12555,738,12554,747,12550,751,12548,758,12541,760,12537,764,12528,765,12523,765,12512xm765,11957l764,11952,760,11943,758,11939,751,11932,747,11930,738,11926,733,11925,722,11925,717,11926,708,11930,704,11932,697,11939,695,11943,691,11952,690,11957,690,11963,690,11968,691,11973,695,11982,697,11986,704,11993,708,11995,717,11999,722,12000,733,12000,738,11999,747,11995,751,11993,758,11986,760,11982,764,11973,765,11968,765,11957xm765,11387l764,11382,760,11373,758,11369,751,11362,747,11360,738,11356,733,11355,722,11355,717,11356,708,11360,704,11362,697,11369,695,11373,691,11382,690,11387,690,11393,690,11398,691,11403,695,11412,697,11416,704,11423,708,11425,717,11429,722,11430,733,11430,738,11429,747,11425,751,11423,758,11416,760,11412,764,11403,765,11398,765,11387xm765,10832l764,10827,760,10818,758,10814,751,10807,747,10805,738,10801,733,10800,722,10800,717,10801,708,10805,704,10807,697,10814,695,10818,691,10827,690,10832,690,10838,690,10843,691,10848,695,10857,697,10861,704,10868,708,10870,717,10874,722,10875,733,10875,738,10874,747,10870,751,10868,758,10861,760,10857,764,10848,765,10843,765,10832xm765,10502l764,10497,760,10488,758,10484,751,10477,747,10475,738,10471,733,10470,722,10470,717,10471,708,10475,704,10477,697,10484,695,10488,691,10497,690,10502,690,10508,690,10513,691,10518,695,10527,697,10531,704,10538,708,10540,717,10544,722,10545,733,10545,738,10544,747,10540,751,10538,758,10531,760,10527,764,10518,765,10513,765,1050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23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CD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Springﬁeld,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18"/>
        </w:rPr>
        <w:t>IL</w:t>
      </w:r>
      <w:r>
        <w:rPr>
          <w:color w:val="FFFFFF"/>
          <w:spacing w:val="3"/>
          <w:sz w:val="18"/>
        </w:rPr>
        <w:t> </w:t>
      </w:r>
      <w:r>
        <w:rPr>
          <w:color w:val="FFFFFF"/>
          <w:spacing w:val="-2"/>
          <w:sz w:val="18"/>
        </w:rPr>
        <w:t>62704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Linkedin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278" w:lineRule="auto" w:before="155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Springﬁeld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Community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College, </w:t>
      </w:r>
      <w:r>
        <w:rPr>
          <w:color w:val="FFFFFF"/>
          <w:w w:val="105"/>
          <w:sz w:val="18"/>
        </w:rPr>
        <w:t>Springﬁeld, IL</w:t>
      </w:r>
    </w:p>
    <w:p>
      <w:pPr>
        <w:pStyle w:val="BodyText"/>
        <w:spacing w:before="18"/>
        <w:rPr>
          <w:sz w:val="18"/>
        </w:rPr>
      </w:pPr>
    </w:p>
    <w:p>
      <w:pPr>
        <w:spacing w:line="261" w:lineRule="auto" w:before="0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Associate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Science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(A.S.)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Child Health Support</w:t>
      </w:r>
    </w:p>
    <w:p>
      <w:pPr>
        <w:pStyle w:val="BodyText"/>
        <w:spacing w:before="75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before="155"/>
        <w:ind w:left="705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First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aid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w w:val="105"/>
          <w:sz w:val="18"/>
        </w:rPr>
        <w:t>daily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medical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care</w:t>
      </w:r>
    </w:p>
    <w:p>
      <w:pPr>
        <w:spacing w:line="278" w:lineRule="auto" w:before="123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Assisting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with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special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education needs</w:t>
      </w:r>
    </w:p>
    <w:p>
      <w:pPr>
        <w:spacing w:line="278" w:lineRule="auto" w:before="75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Daily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documentation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reporting</w:t>
      </w:r>
    </w:p>
    <w:p>
      <w:pPr>
        <w:spacing w:line="261" w:lineRule="auto" w:before="90"/>
        <w:ind w:left="705" w:right="814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Health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screenings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emergencies</w:t>
      </w:r>
    </w:p>
    <w:p>
      <w:pPr>
        <w:spacing w:before="104"/>
        <w:ind w:left="705" w:right="0" w:firstLine="0"/>
        <w:jc w:val="left"/>
        <w:rPr>
          <w:sz w:val="18"/>
        </w:rPr>
      </w:pPr>
      <w:r>
        <w:rPr>
          <w:color w:val="FFFFFF"/>
          <w:sz w:val="18"/>
        </w:rPr>
        <w:t>Conﬁdential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student</w:t>
      </w:r>
      <w:r>
        <w:rPr>
          <w:color w:val="FFFFFF"/>
          <w:spacing w:val="16"/>
          <w:sz w:val="18"/>
        </w:rPr>
        <w:t> </w:t>
      </w:r>
      <w:r>
        <w:rPr>
          <w:color w:val="FFFFFF"/>
          <w:spacing w:val="-4"/>
          <w:sz w:val="18"/>
        </w:rPr>
        <w:t>care</w:t>
      </w:r>
    </w:p>
    <w:p>
      <w:pPr>
        <w:spacing w:line="261" w:lineRule="auto" w:before="123"/>
        <w:ind w:left="705" w:right="61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Collaboration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with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educators </w:t>
      </w:r>
      <w:r>
        <w:rPr>
          <w:color w:val="FFFFFF"/>
          <w:w w:val="105"/>
          <w:sz w:val="18"/>
        </w:rPr>
        <w:t>and nurses</w:t>
      </w:r>
    </w:p>
    <w:p>
      <w:pPr>
        <w:pStyle w:val="Title"/>
      </w:pPr>
      <w:r>
        <w:rPr>
          <w:b w:val="0"/>
        </w:rPr>
        <w:br w:type="column"/>
      </w:r>
      <w:r>
        <w:rPr>
          <w:color w:val="070707"/>
          <w:spacing w:val="-19"/>
        </w:rPr>
        <w:t>Casey</w:t>
      </w:r>
      <w:r>
        <w:rPr>
          <w:color w:val="070707"/>
          <w:spacing w:val="-28"/>
        </w:rPr>
        <w:t> </w:t>
      </w:r>
      <w:r>
        <w:rPr>
          <w:color w:val="070707"/>
          <w:spacing w:val="-2"/>
        </w:rPr>
        <w:t>Davis</w:t>
      </w:r>
    </w:p>
    <w:p>
      <w:pPr>
        <w:spacing w:before="204"/>
        <w:ind w:left="105" w:right="75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70707"/>
          <w:spacing w:val="-2"/>
          <w:sz w:val="26"/>
        </w:rPr>
        <w:t>School</w:t>
      </w:r>
      <w:r>
        <w:rPr>
          <w:rFonts w:ascii="Microsoft Sans Serif"/>
          <w:color w:val="070707"/>
          <w:spacing w:val="-13"/>
          <w:sz w:val="26"/>
        </w:rPr>
        <w:t> </w:t>
      </w:r>
      <w:r>
        <w:rPr>
          <w:rFonts w:ascii="Microsoft Sans Serif"/>
          <w:color w:val="070707"/>
          <w:spacing w:val="-5"/>
          <w:sz w:val="26"/>
        </w:rPr>
        <w:t>CNA</w:t>
      </w:r>
    </w:p>
    <w:p>
      <w:pPr>
        <w:spacing w:line="266" w:lineRule="auto" w:before="196"/>
        <w:ind w:left="105" w:right="73" w:firstLine="0"/>
        <w:jc w:val="center"/>
        <w:rPr>
          <w:sz w:val="18"/>
        </w:rPr>
      </w:pPr>
      <w:r>
        <w:rPr>
          <w:color w:val="070707"/>
          <w:w w:val="105"/>
          <w:sz w:val="18"/>
        </w:rPr>
        <w:t>Dedicated</w:t>
      </w:r>
      <w:r>
        <w:rPr>
          <w:color w:val="070707"/>
          <w:spacing w:val="-14"/>
          <w:w w:val="105"/>
          <w:sz w:val="18"/>
        </w:rPr>
        <w:t> </w:t>
      </w:r>
      <w:r>
        <w:rPr>
          <w:color w:val="070707"/>
          <w:w w:val="105"/>
          <w:sz w:val="18"/>
        </w:rPr>
        <w:t>CNA</w:t>
      </w:r>
      <w:r>
        <w:rPr>
          <w:color w:val="070707"/>
          <w:spacing w:val="-13"/>
          <w:w w:val="105"/>
          <w:sz w:val="18"/>
        </w:rPr>
        <w:t> </w:t>
      </w:r>
      <w:r>
        <w:rPr>
          <w:color w:val="070707"/>
          <w:w w:val="105"/>
          <w:sz w:val="18"/>
        </w:rPr>
        <w:t>with</w:t>
      </w:r>
      <w:r>
        <w:rPr>
          <w:color w:val="070707"/>
          <w:spacing w:val="-13"/>
          <w:w w:val="105"/>
          <w:sz w:val="18"/>
        </w:rPr>
        <w:t> </w:t>
      </w:r>
      <w:r>
        <w:rPr>
          <w:color w:val="070707"/>
          <w:w w:val="105"/>
          <w:sz w:val="18"/>
        </w:rPr>
        <w:t>three</w:t>
      </w:r>
      <w:r>
        <w:rPr>
          <w:color w:val="070707"/>
          <w:spacing w:val="-13"/>
          <w:w w:val="105"/>
          <w:sz w:val="18"/>
        </w:rPr>
        <w:t> </w:t>
      </w:r>
      <w:r>
        <w:rPr>
          <w:color w:val="070707"/>
          <w:w w:val="105"/>
          <w:sz w:val="18"/>
        </w:rPr>
        <w:t>years</w:t>
      </w:r>
      <w:r>
        <w:rPr>
          <w:color w:val="070707"/>
          <w:spacing w:val="-13"/>
          <w:w w:val="105"/>
          <w:sz w:val="18"/>
        </w:rPr>
        <w:t> </w:t>
      </w:r>
      <w:r>
        <w:rPr>
          <w:color w:val="070707"/>
          <w:w w:val="105"/>
          <w:sz w:val="18"/>
        </w:rPr>
        <w:t>of</w:t>
      </w:r>
      <w:r>
        <w:rPr>
          <w:color w:val="070707"/>
          <w:spacing w:val="-13"/>
          <w:w w:val="105"/>
          <w:sz w:val="18"/>
        </w:rPr>
        <w:t> </w:t>
      </w:r>
      <w:r>
        <w:rPr>
          <w:color w:val="070707"/>
          <w:w w:val="105"/>
          <w:sz w:val="18"/>
        </w:rPr>
        <w:t>experience</w:t>
      </w:r>
      <w:r>
        <w:rPr>
          <w:color w:val="070707"/>
          <w:spacing w:val="-13"/>
          <w:w w:val="105"/>
          <w:sz w:val="18"/>
        </w:rPr>
        <w:t> </w:t>
      </w:r>
      <w:r>
        <w:rPr>
          <w:color w:val="070707"/>
          <w:w w:val="105"/>
          <w:sz w:val="18"/>
        </w:rPr>
        <w:t>supporting</w:t>
      </w:r>
      <w:r>
        <w:rPr>
          <w:color w:val="070707"/>
          <w:spacing w:val="-14"/>
          <w:w w:val="105"/>
          <w:sz w:val="18"/>
        </w:rPr>
        <w:t> </w:t>
      </w:r>
      <w:r>
        <w:rPr>
          <w:color w:val="070707"/>
          <w:w w:val="105"/>
          <w:sz w:val="18"/>
        </w:rPr>
        <w:t>students</w:t>
      </w:r>
      <w:r>
        <w:rPr>
          <w:color w:val="070707"/>
          <w:spacing w:val="-13"/>
          <w:w w:val="105"/>
          <w:sz w:val="18"/>
        </w:rPr>
        <w:t> </w:t>
      </w:r>
      <w:r>
        <w:rPr>
          <w:color w:val="070707"/>
          <w:w w:val="105"/>
          <w:sz w:val="18"/>
        </w:rPr>
        <w:t>in</w:t>
      </w:r>
      <w:r>
        <w:rPr>
          <w:color w:val="070707"/>
          <w:spacing w:val="-13"/>
          <w:w w:val="105"/>
          <w:sz w:val="18"/>
        </w:rPr>
        <w:t> </w:t>
      </w:r>
      <w:r>
        <w:rPr>
          <w:color w:val="070707"/>
          <w:w w:val="105"/>
          <w:sz w:val="18"/>
        </w:rPr>
        <w:t>K–12</w:t>
      </w:r>
      <w:r>
        <w:rPr>
          <w:color w:val="070707"/>
          <w:spacing w:val="-13"/>
          <w:w w:val="105"/>
          <w:sz w:val="18"/>
        </w:rPr>
        <w:t> </w:t>
      </w:r>
      <w:r>
        <w:rPr>
          <w:color w:val="070707"/>
          <w:w w:val="105"/>
          <w:sz w:val="18"/>
        </w:rPr>
        <w:t>school settings.</w:t>
      </w:r>
      <w:r>
        <w:rPr>
          <w:color w:val="070707"/>
          <w:spacing w:val="-1"/>
          <w:w w:val="105"/>
          <w:sz w:val="18"/>
        </w:rPr>
        <w:t> </w:t>
      </w:r>
      <w:r>
        <w:rPr>
          <w:color w:val="070707"/>
          <w:w w:val="105"/>
          <w:sz w:val="18"/>
        </w:rPr>
        <w:t>Experienced</w:t>
      </w:r>
      <w:r>
        <w:rPr>
          <w:color w:val="070707"/>
          <w:spacing w:val="-1"/>
          <w:w w:val="105"/>
          <w:sz w:val="18"/>
        </w:rPr>
        <w:t> </w:t>
      </w:r>
      <w:r>
        <w:rPr>
          <w:color w:val="070707"/>
          <w:w w:val="105"/>
          <w:sz w:val="18"/>
        </w:rPr>
        <w:t>in</w:t>
      </w:r>
      <w:r>
        <w:rPr>
          <w:color w:val="070707"/>
          <w:spacing w:val="-1"/>
          <w:w w:val="105"/>
          <w:sz w:val="18"/>
        </w:rPr>
        <w:t> </w:t>
      </w:r>
      <w:r>
        <w:rPr>
          <w:color w:val="070707"/>
          <w:w w:val="105"/>
          <w:sz w:val="18"/>
        </w:rPr>
        <w:t>administering</w:t>
      </w:r>
      <w:r>
        <w:rPr>
          <w:color w:val="070707"/>
          <w:spacing w:val="-1"/>
          <w:w w:val="105"/>
          <w:sz w:val="18"/>
        </w:rPr>
        <w:t> </w:t>
      </w:r>
      <w:r>
        <w:rPr>
          <w:color w:val="070707"/>
          <w:w w:val="105"/>
          <w:sz w:val="18"/>
        </w:rPr>
        <w:t>ﬁrst</w:t>
      </w:r>
      <w:r>
        <w:rPr>
          <w:color w:val="070707"/>
          <w:spacing w:val="-1"/>
          <w:w w:val="105"/>
          <w:sz w:val="18"/>
        </w:rPr>
        <w:t> </w:t>
      </w:r>
      <w:r>
        <w:rPr>
          <w:color w:val="070707"/>
          <w:w w:val="105"/>
          <w:sz w:val="18"/>
        </w:rPr>
        <w:t>aid,</w:t>
      </w:r>
      <w:r>
        <w:rPr>
          <w:color w:val="070707"/>
          <w:spacing w:val="-1"/>
          <w:w w:val="105"/>
          <w:sz w:val="18"/>
        </w:rPr>
        <w:t> </w:t>
      </w:r>
      <w:r>
        <w:rPr>
          <w:color w:val="070707"/>
          <w:w w:val="105"/>
          <w:sz w:val="18"/>
        </w:rPr>
        <w:t>supporting</w:t>
      </w:r>
      <w:r>
        <w:rPr>
          <w:color w:val="070707"/>
          <w:spacing w:val="-1"/>
          <w:w w:val="105"/>
          <w:sz w:val="18"/>
        </w:rPr>
        <w:t> </w:t>
      </w:r>
      <w:r>
        <w:rPr>
          <w:color w:val="070707"/>
          <w:w w:val="105"/>
          <w:sz w:val="18"/>
        </w:rPr>
        <w:t>special</w:t>
      </w:r>
      <w:r>
        <w:rPr>
          <w:color w:val="070707"/>
          <w:spacing w:val="-1"/>
          <w:w w:val="105"/>
          <w:sz w:val="18"/>
        </w:rPr>
        <w:t> </w:t>
      </w:r>
      <w:r>
        <w:rPr>
          <w:color w:val="070707"/>
          <w:w w:val="105"/>
          <w:sz w:val="18"/>
        </w:rPr>
        <w:t>education students,</w:t>
      </w:r>
      <w:r>
        <w:rPr>
          <w:color w:val="070707"/>
          <w:spacing w:val="-14"/>
          <w:w w:val="105"/>
          <w:sz w:val="18"/>
        </w:rPr>
        <w:t> </w:t>
      </w:r>
      <w:r>
        <w:rPr>
          <w:color w:val="070707"/>
          <w:w w:val="105"/>
          <w:sz w:val="18"/>
        </w:rPr>
        <w:t>and</w:t>
      </w:r>
      <w:r>
        <w:rPr>
          <w:color w:val="070707"/>
          <w:spacing w:val="-13"/>
          <w:w w:val="105"/>
          <w:sz w:val="18"/>
        </w:rPr>
        <w:t> </w:t>
      </w:r>
      <w:r>
        <w:rPr>
          <w:color w:val="070707"/>
          <w:w w:val="105"/>
          <w:sz w:val="18"/>
        </w:rPr>
        <w:t>collaborating</w:t>
      </w:r>
      <w:r>
        <w:rPr>
          <w:color w:val="070707"/>
          <w:spacing w:val="-13"/>
          <w:w w:val="105"/>
          <w:sz w:val="18"/>
        </w:rPr>
        <w:t> </w:t>
      </w:r>
      <w:r>
        <w:rPr>
          <w:color w:val="070707"/>
          <w:w w:val="105"/>
          <w:sz w:val="18"/>
        </w:rPr>
        <w:t>with</w:t>
      </w:r>
      <w:r>
        <w:rPr>
          <w:color w:val="070707"/>
          <w:spacing w:val="-13"/>
          <w:w w:val="105"/>
          <w:sz w:val="18"/>
        </w:rPr>
        <w:t> </w:t>
      </w:r>
      <w:r>
        <w:rPr>
          <w:color w:val="070707"/>
          <w:w w:val="105"/>
          <w:sz w:val="18"/>
        </w:rPr>
        <w:t>school</w:t>
      </w:r>
      <w:r>
        <w:rPr>
          <w:color w:val="070707"/>
          <w:spacing w:val="-13"/>
          <w:w w:val="105"/>
          <w:sz w:val="18"/>
        </w:rPr>
        <w:t> </w:t>
      </w:r>
      <w:r>
        <w:rPr>
          <w:color w:val="070707"/>
          <w:w w:val="105"/>
          <w:sz w:val="18"/>
        </w:rPr>
        <w:t>nurses.</w:t>
      </w:r>
      <w:r>
        <w:rPr>
          <w:color w:val="070707"/>
          <w:spacing w:val="-13"/>
          <w:w w:val="105"/>
          <w:sz w:val="18"/>
        </w:rPr>
        <w:t> </w:t>
      </w:r>
      <w:r>
        <w:rPr>
          <w:color w:val="070707"/>
          <w:w w:val="105"/>
          <w:sz w:val="18"/>
        </w:rPr>
        <w:t>Known</w:t>
      </w:r>
      <w:r>
        <w:rPr>
          <w:color w:val="070707"/>
          <w:spacing w:val="-13"/>
          <w:w w:val="105"/>
          <w:sz w:val="18"/>
        </w:rPr>
        <w:t> </w:t>
      </w:r>
      <w:r>
        <w:rPr>
          <w:color w:val="070707"/>
          <w:w w:val="105"/>
          <w:sz w:val="18"/>
        </w:rPr>
        <w:t>for</w:t>
      </w:r>
      <w:r>
        <w:rPr>
          <w:color w:val="070707"/>
          <w:spacing w:val="-14"/>
          <w:w w:val="105"/>
          <w:sz w:val="18"/>
        </w:rPr>
        <w:t> </w:t>
      </w:r>
      <w:r>
        <w:rPr>
          <w:color w:val="070707"/>
          <w:w w:val="105"/>
          <w:sz w:val="18"/>
        </w:rPr>
        <w:t>compassion,</w:t>
      </w:r>
      <w:r>
        <w:rPr>
          <w:color w:val="070707"/>
          <w:spacing w:val="-13"/>
          <w:w w:val="105"/>
          <w:sz w:val="18"/>
        </w:rPr>
        <w:t> </w:t>
      </w:r>
      <w:r>
        <w:rPr>
          <w:color w:val="070707"/>
          <w:w w:val="105"/>
          <w:sz w:val="18"/>
        </w:rPr>
        <w:t>discretion, and timely medical support.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23"/>
        <w:rPr>
          <w:sz w:val="1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-224596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-17.684801pt;width:363.749971pt;height:.75pt;mso-position-horizontal-relative:page;mso-position-vertical-relative:paragraph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070707"/>
        </w:rPr>
        <w:t>Professional</w:t>
      </w:r>
      <w:r>
        <w:rPr>
          <w:color w:val="070707"/>
          <w:spacing w:val="3"/>
        </w:rPr>
        <w:t> </w:t>
      </w:r>
      <w:r>
        <w:rPr>
          <w:color w:val="070707"/>
          <w:spacing w:val="-2"/>
        </w:rPr>
        <w:t>Experience</w:t>
      </w:r>
    </w:p>
    <w:p>
      <w:pPr>
        <w:pStyle w:val="BodyText"/>
        <w:spacing w:line="273" w:lineRule="auto" w:before="159"/>
        <w:ind w:left="314"/>
      </w:pPr>
      <w:r>
        <w:rPr>
          <w:w w:val="105"/>
        </w:rPr>
        <w:t>Certiﬁed</w:t>
      </w:r>
      <w:r>
        <w:rPr>
          <w:spacing w:val="-10"/>
          <w:w w:val="105"/>
        </w:rPr>
        <w:t> </w:t>
      </w:r>
      <w:r>
        <w:rPr>
          <w:w w:val="105"/>
        </w:rPr>
        <w:t>Nursing</w:t>
      </w:r>
      <w:r>
        <w:rPr>
          <w:spacing w:val="-12"/>
          <w:w w:val="105"/>
        </w:rPr>
        <w:t> </w:t>
      </w:r>
      <w:r>
        <w:rPr>
          <w:w w:val="105"/>
        </w:rPr>
        <w:t>Assistant</w:t>
      </w:r>
      <w:r>
        <w:rPr>
          <w:spacing w:val="-6"/>
          <w:w w:val="105"/>
        </w:rPr>
        <w:t> </w:t>
      </w:r>
      <w:r>
        <w:rPr>
          <w:w w:val="105"/>
        </w:rPr>
        <w:t>–</w:t>
      </w:r>
      <w:r>
        <w:rPr>
          <w:spacing w:val="-6"/>
          <w:w w:val="105"/>
        </w:rPr>
        <w:t> </w:t>
      </w:r>
      <w:r>
        <w:rPr>
          <w:w w:val="105"/>
        </w:rPr>
        <w:t>Elementary</w:t>
      </w:r>
      <w:r>
        <w:rPr>
          <w:spacing w:val="-7"/>
          <w:w w:val="105"/>
        </w:rPr>
        <w:t> </w:t>
      </w:r>
      <w:r>
        <w:rPr>
          <w:w w:val="105"/>
        </w:rPr>
        <w:t>School,</w:t>
      </w:r>
      <w:r>
        <w:rPr>
          <w:spacing w:val="-6"/>
          <w:w w:val="105"/>
        </w:rPr>
        <w:t> </w:t>
      </w:r>
      <w:r>
        <w:rPr>
          <w:w w:val="105"/>
        </w:rPr>
        <w:t>Springﬁeld</w:t>
      </w:r>
      <w:r>
        <w:rPr>
          <w:spacing w:val="-7"/>
          <w:w w:val="105"/>
        </w:rPr>
        <w:t> </w:t>
      </w:r>
      <w:r>
        <w:rPr>
          <w:w w:val="105"/>
        </w:rPr>
        <w:t>Uniﬁed</w:t>
      </w:r>
      <w:r>
        <w:rPr>
          <w:spacing w:val="-6"/>
          <w:w w:val="105"/>
        </w:rPr>
        <w:t> </w:t>
      </w:r>
      <w:r>
        <w:rPr>
          <w:w w:val="105"/>
        </w:rPr>
        <w:t>School</w:t>
      </w:r>
      <w:r>
        <w:rPr>
          <w:spacing w:val="-7"/>
          <w:w w:val="105"/>
        </w:rPr>
        <w:t> </w:t>
      </w:r>
      <w:r>
        <w:rPr>
          <w:w w:val="105"/>
        </w:rPr>
        <w:t>District</w:t>
      </w:r>
      <w:r>
        <w:rPr>
          <w:spacing w:val="-6"/>
          <w:w w:val="105"/>
        </w:rPr>
        <w:t> </w:t>
      </w:r>
      <w:r>
        <w:rPr>
          <w:w w:val="105"/>
        </w:rPr>
        <w:t>| Springﬁeld, IL</w:t>
      </w:r>
    </w:p>
    <w:p>
      <w:pPr>
        <w:pStyle w:val="BodyText"/>
        <w:spacing w:before="16"/>
        <w:ind w:left="314"/>
      </w:pPr>
      <w:r>
        <w:rPr>
          <w:w w:val="105"/>
        </w:rPr>
        <w:t>August</w:t>
      </w:r>
      <w:r>
        <w:rPr>
          <w:spacing w:val="-2"/>
          <w:w w:val="105"/>
        </w:rPr>
        <w:t> </w:t>
      </w:r>
      <w:r>
        <w:rPr>
          <w:w w:val="105"/>
        </w:rPr>
        <w:t>2022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</w:t>
      </w:r>
      <w:r>
        <w:rPr>
          <w:w w:val="105"/>
        </w:rPr>
        <w:t>April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391" w:lineRule="auto"/>
        <w:ind w:left="600" w:right="108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Monitor student health, administer ﬁrst aid, and assist with chronic condition needs </w:t>
      </w: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>
          <w:w w:val="105"/>
        </w:rPr>
        <w:t>Provide personal care for special needs students during class</w:t>
      </w:r>
    </w:p>
    <w:p>
      <w:pPr>
        <w:pStyle w:val="BodyText"/>
        <w:tabs>
          <w:tab w:pos="891" w:val="left" w:leader="none"/>
        </w:tabs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Manage</w:t>
      </w:r>
      <w:r>
        <w:rPr>
          <w:spacing w:val="-3"/>
          <w:w w:val="105"/>
        </w:rPr>
        <w:t> </w:t>
      </w:r>
      <w:r>
        <w:rPr>
          <w:w w:val="105"/>
        </w:rPr>
        <w:t>records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parent</w:t>
      </w:r>
      <w:r>
        <w:rPr>
          <w:spacing w:val="-2"/>
          <w:w w:val="105"/>
        </w:rPr>
        <w:t> </w:t>
      </w:r>
      <w:r>
        <w:rPr>
          <w:w w:val="105"/>
        </w:rPr>
        <w:t>communication</w:t>
      </w:r>
      <w:r>
        <w:rPr>
          <w:spacing w:val="-3"/>
          <w:w w:val="105"/>
        </w:rPr>
        <w:t> </w:t>
      </w:r>
      <w:r>
        <w:rPr>
          <w:w w:val="105"/>
        </w:rPr>
        <w:t>under</w:t>
      </w:r>
      <w:r>
        <w:rPr>
          <w:spacing w:val="-2"/>
          <w:w w:val="105"/>
        </w:rPr>
        <w:t> </w:t>
      </w:r>
      <w:r>
        <w:rPr>
          <w:w w:val="105"/>
        </w:rPr>
        <w:t>RN</w:t>
      </w:r>
      <w:r>
        <w:rPr>
          <w:spacing w:val="-2"/>
          <w:w w:val="105"/>
        </w:rPr>
        <w:t> direction</w:t>
      </w:r>
    </w:p>
    <w:p>
      <w:pPr>
        <w:pStyle w:val="BodyText"/>
        <w:spacing w:before="127"/>
      </w:pPr>
    </w:p>
    <w:p>
      <w:pPr>
        <w:pStyle w:val="BodyText"/>
        <w:ind w:left="314"/>
      </w:pPr>
      <w:r>
        <w:rPr>
          <w:spacing w:val="-2"/>
          <w:w w:val="105"/>
        </w:rPr>
        <w:t>Certiﬁed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Nursing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Assistant,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Pediatric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Day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Center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Bright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Futures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Center,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Springﬁeld,</w:t>
      </w:r>
      <w:r>
        <w:rPr>
          <w:spacing w:val="2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41"/>
        <w:ind w:left="314"/>
      </w:pP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2020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391" w:lineRule="auto"/>
        <w:ind w:left="600" w:right="583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Supported children with medical needs in day care and after-school settings </w:t>
      </w: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Partnered with therapists and nurses to support individualized care plans</w:t>
      </w:r>
    </w:p>
    <w:p>
      <w:pPr>
        <w:pStyle w:val="BodyText"/>
        <w:spacing w:before="126"/>
      </w:pPr>
    </w:p>
    <w:p>
      <w:pPr>
        <w:pStyle w:val="Heading1"/>
      </w:pPr>
      <w:r>
        <w:rPr>
          <w:color w:val="070707"/>
          <w:spacing w:val="-2"/>
          <w:w w:val="120"/>
        </w:rPr>
        <w:t>Certiications</w:t>
      </w:r>
    </w:p>
    <w:p>
      <w:pPr>
        <w:pStyle w:val="BodyText"/>
        <w:tabs>
          <w:tab w:pos="612" w:val="left" w:leader="none"/>
        </w:tabs>
        <w:spacing w:line="391" w:lineRule="auto" w:before="159"/>
        <w:ind w:left="315" w:right="363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Certiﬁed</w:t>
      </w:r>
      <w:r>
        <w:rPr>
          <w:spacing w:val="-2"/>
          <w:w w:val="105"/>
        </w:rPr>
        <w:t> </w:t>
      </w:r>
      <w:r>
        <w:rPr>
          <w:w w:val="105"/>
        </w:rPr>
        <w:t>Nursing</w:t>
      </w:r>
      <w:r>
        <w:rPr>
          <w:spacing w:val="-2"/>
          <w:w w:val="105"/>
        </w:rPr>
        <w:t> </w:t>
      </w:r>
      <w:r>
        <w:rPr>
          <w:w w:val="105"/>
        </w:rPr>
        <w:t>Assistant</w:t>
      </w:r>
      <w:r>
        <w:rPr>
          <w:spacing w:val="-2"/>
          <w:w w:val="105"/>
        </w:rPr>
        <w:t> </w:t>
      </w:r>
      <w:r>
        <w:rPr>
          <w:w w:val="105"/>
        </w:rPr>
        <w:t>(CNA),</w:t>
      </w:r>
      <w:r>
        <w:rPr>
          <w:spacing w:val="-2"/>
          <w:w w:val="105"/>
        </w:rPr>
        <w:t> </w:t>
      </w:r>
      <w:r>
        <w:rPr>
          <w:w w:val="105"/>
        </w:rPr>
        <w:t>Illinois</w:t>
      </w:r>
      <w:r>
        <w:rPr>
          <w:spacing w:val="-2"/>
          <w:w w:val="105"/>
        </w:rPr>
        <w:t> </w:t>
      </w:r>
      <w:r>
        <w:rPr>
          <w:w w:val="105"/>
        </w:rPr>
        <w:t>Department</w:t>
      </w:r>
      <w:r>
        <w:rPr>
          <w:spacing w:val="-2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Public</w:t>
      </w:r>
      <w:r>
        <w:rPr>
          <w:spacing w:val="-2"/>
          <w:w w:val="105"/>
        </w:rPr>
        <w:t> </w:t>
      </w:r>
      <w:r>
        <w:rPr>
          <w:w w:val="105"/>
        </w:rPr>
        <w:t>Health,</w:t>
      </w:r>
      <w:r>
        <w:rPr>
          <w:spacing w:val="-2"/>
          <w:w w:val="105"/>
        </w:rPr>
        <w:t> </w:t>
      </w:r>
      <w:r>
        <w:rPr>
          <w:w w:val="105"/>
        </w:rPr>
        <w:t>March</w:t>
      </w:r>
      <w:r>
        <w:rPr>
          <w:spacing w:val="-2"/>
          <w:w w:val="105"/>
        </w:rPr>
        <w:t> </w:t>
      </w:r>
      <w:r>
        <w:rPr>
          <w:w w:val="105"/>
        </w:rPr>
        <w:t>2020 </w:t>
      </w: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>
          <w:w w:val="105"/>
        </w:rPr>
        <w:t>Basic Life Support (BLS), American Heart Association, February 2023</w:t>
      </w:r>
    </w:p>
    <w:p>
      <w:pPr>
        <w:pStyle w:val="BodyText"/>
        <w:tabs>
          <w:tab w:pos="612" w:val="left" w:leader="none"/>
        </w:tabs>
        <w:spacing w:before="15"/>
        <w:ind w:left="315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School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Technician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Training,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February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2022</w:t>
      </w:r>
    </w:p>
    <w:sectPr>
      <w:type w:val="continuous"/>
      <w:pgSz w:w="11920" w:h="16860"/>
      <w:pgMar w:top="0" w:bottom="0" w:left="280" w:right="400"/>
      <w:cols w:num="2" w:equalWidth="0">
        <w:col w:w="3372" w:space="683"/>
        <w:col w:w="71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05" w:right="75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2025-09-11T11:04:24Z</dcterms:created>
  <dcterms:modified xsi:type="dcterms:W3CDTF">2025-09-11T11:04:24Z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