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70707"/>
          <w:spacing w:val="10"/>
          <w:w w:val="105"/>
        </w:rPr>
        <w:t>Alex</w:t>
      </w:r>
      <w:r>
        <w:rPr>
          <w:color w:val="070707"/>
          <w:spacing w:val="-51"/>
          <w:w w:val="105"/>
        </w:rPr>
        <w:t> </w:t>
      </w:r>
      <w:r>
        <w:rPr>
          <w:color w:val="070707"/>
          <w:spacing w:val="7"/>
          <w:w w:val="105"/>
        </w:rPr>
        <w:t>Brown</w:t>
      </w:r>
    </w:p>
    <w:p>
      <w:pPr>
        <w:spacing w:before="113"/>
        <w:ind w:left="4543" w:right="1058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70707"/>
          <w:w w:val="105"/>
          <w:sz w:val="26"/>
        </w:rPr>
        <w:t>Hospital</w:t>
      </w:r>
      <w:r>
        <w:rPr>
          <w:rFonts w:ascii="Microsoft Sans Serif"/>
          <w:color w:val="070707"/>
          <w:spacing w:val="6"/>
          <w:w w:val="105"/>
          <w:sz w:val="26"/>
        </w:rPr>
        <w:t> </w:t>
      </w:r>
      <w:r>
        <w:rPr>
          <w:rFonts w:ascii="Microsoft Sans Serif"/>
          <w:color w:val="070707"/>
          <w:spacing w:val="-5"/>
          <w:w w:val="105"/>
          <w:sz w:val="26"/>
        </w:rPr>
        <w:t>CNA</w:t>
      </w:r>
    </w:p>
    <w:p>
      <w:pPr>
        <w:spacing w:line="273" w:lineRule="auto" w:before="201"/>
        <w:ind w:left="4543" w:right="1055" w:firstLine="0"/>
        <w:jc w:val="center"/>
        <w:rPr>
          <w:sz w:val="16"/>
        </w:rPr>
      </w:pPr>
      <w:r>
        <w:rPr>
          <w:color w:val="070707"/>
          <w:w w:val="105"/>
          <w:sz w:val="16"/>
        </w:rPr>
        <w:t>Experienced hospital CNA with five years in acute care units. Skilled in</w:t>
      </w:r>
      <w:r>
        <w:rPr>
          <w:color w:val="070707"/>
          <w:spacing w:val="40"/>
          <w:w w:val="105"/>
          <w:sz w:val="16"/>
        </w:rPr>
        <w:t> </w:t>
      </w:r>
      <w:r>
        <w:rPr>
          <w:color w:val="070707"/>
          <w:w w:val="105"/>
          <w:sz w:val="16"/>
        </w:rPr>
        <w:t>assisting nurses with direct patient care, vital signs monitoring, and infection</w:t>
      </w:r>
      <w:r>
        <w:rPr>
          <w:color w:val="070707"/>
          <w:spacing w:val="40"/>
          <w:w w:val="105"/>
          <w:sz w:val="16"/>
        </w:rPr>
        <w:t> </w:t>
      </w:r>
      <w:r>
        <w:rPr>
          <w:color w:val="070707"/>
          <w:w w:val="105"/>
          <w:sz w:val="16"/>
        </w:rPr>
        <w:t>control procedures. Known for maintaining calm and effectiveness in fast-</w:t>
      </w:r>
      <w:r>
        <w:rPr>
          <w:color w:val="070707"/>
          <w:spacing w:val="40"/>
          <w:w w:val="105"/>
          <w:sz w:val="16"/>
        </w:rPr>
        <w:t> </w:t>
      </w:r>
      <w:r>
        <w:rPr>
          <w:color w:val="070707"/>
          <w:w w:val="105"/>
          <w:sz w:val="16"/>
        </w:rPr>
        <w:t>paced environments.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A65353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a65353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line="316" w:lineRule="exact"/>
        <w:ind w:left="119"/>
      </w:pPr>
      <w:r>
        <w:rPr>
          <w:color w:val="070707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71"/>
      </w:pPr>
    </w:p>
    <w:p>
      <w:pPr>
        <w:pStyle w:val="BodyText"/>
        <w:spacing w:line="616" w:lineRule="auto"/>
        <w:ind w:left="82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Springfield, IL 62704</w:t>
      </w:r>
    </w:p>
    <w:p>
      <w:pPr>
        <w:pStyle w:val="BodyText"/>
        <w:spacing w:before="146"/>
        <w:ind w:left="119"/>
      </w:pPr>
      <w:r>
        <w:rPr/>
        <w:br w:type="column"/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line="278" w:lineRule="auto" w:before="78"/>
        <w:ind w:left="119" w:right="847"/>
      </w:pPr>
      <w:r>
        <w:rPr>
          <w:w w:val="105"/>
        </w:rPr>
        <w:t>Certified Nursing Assistant – Med-Surg Unit | Springfield General Hospital | Springfield, IL</w:t>
      </w:r>
    </w:p>
    <w:p>
      <w:pPr>
        <w:pStyle w:val="BodyText"/>
        <w:tabs>
          <w:tab w:pos="900" w:val="left" w:leader="none"/>
        </w:tabs>
        <w:spacing w:line="261" w:lineRule="auto" w:before="120"/>
        <w:ind w:left="900" w:right="84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 care for 18+ patients per shift, assisting with ADLs, vitals, and </w:t>
      </w:r>
      <w:r>
        <w:rPr>
          <w:spacing w:val="-2"/>
          <w:w w:val="105"/>
        </w:rPr>
        <w:t>hygiene</w:t>
      </w:r>
    </w:p>
    <w:p>
      <w:pPr>
        <w:pStyle w:val="BodyText"/>
        <w:tabs>
          <w:tab w:pos="900" w:val="left" w:leader="none"/>
        </w:tabs>
        <w:spacing w:line="278" w:lineRule="auto" w:before="103"/>
        <w:ind w:left="900" w:right="847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Document observations in the EHR system, improving shift handover </w:t>
      </w:r>
      <w:r>
        <w:rPr>
          <w:spacing w:val="-2"/>
          <w:w w:val="105"/>
        </w:rPr>
        <w:t>efficiency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541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Contributed to a 25% reduction in fall incidents through the new mobility </w:t>
      </w:r>
      <w:r>
        <w:rPr>
          <w:spacing w:val="-2"/>
          <w:w w:val="105"/>
        </w:rPr>
        <w:t>protocol</w:t>
      </w:r>
    </w:p>
    <w:p>
      <w:pPr>
        <w:spacing w:after="0" w:line="278" w:lineRule="auto"/>
        <w:sectPr>
          <w:type w:val="continuous"/>
          <w:pgSz w:w="11920" w:h="16860"/>
          <w:pgMar w:top="0" w:bottom="0" w:left="420" w:right="0"/>
          <w:cols w:num="2" w:equalWidth="0">
            <w:col w:w="2664" w:space="1149"/>
            <w:col w:w="7687"/>
          </w:cols>
        </w:sectPr>
      </w:pPr>
    </w:p>
    <w:p>
      <w:pPr>
        <w:pStyle w:val="BodyText"/>
        <w:spacing w:before="62"/>
        <w:rPr>
          <w:sz w:val="29"/>
        </w:rPr>
      </w:pPr>
    </w:p>
    <w:p>
      <w:pPr>
        <w:pStyle w:val="Heading1"/>
        <w:ind w:left="119"/>
      </w:pPr>
      <w:r>
        <w:rPr>
          <w:color w:val="070707"/>
        </w:rPr>
        <w:t>KEY</w:t>
      </w:r>
      <w:r>
        <w:rPr>
          <w:color w:val="070707"/>
          <w:spacing w:val="-11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before="67"/>
        <w:rPr>
          <w:b/>
          <w:sz w:val="29"/>
        </w:rPr>
      </w:pPr>
    </w:p>
    <w:p>
      <w:pPr>
        <w:pStyle w:val="BodyText"/>
        <w:ind w:left="695"/>
      </w:pPr>
      <w:r>
        <w:rPr>
          <w:color w:val="FFFFFF"/>
          <w:w w:val="105"/>
        </w:rPr>
        <w:t>Pediatric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hygiene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78" w:lineRule="auto" w:before="123"/>
        <w:ind w:left="695"/>
      </w:pPr>
      <w:r>
        <w:rPr>
          <w:color w:val="FFFFFF"/>
          <w:w w:val="105"/>
        </w:rPr>
        <w:t>Feeding and mobility </w:t>
      </w:r>
      <w:r>
        <w:rPr>
          <w:color w:val="FFFFFF"/>
          <w:spacing w:val="-2"/>
          <w:w w:val="105"/>
        </w:rPr>
        <w:t>assistance</w:t>
      </w:r>
    </w:p>
    <w:p>
      <w:pPr>
        <w:pStyle w:val="BodyText"/>
        <w:spacing w:line="364" w:lineRule="auto" w:before="90"/>
        <w:ind w:left="695" w:right="228"/>
      </w:pPr>
      <w:r>
        <w:rPr>
          <w:color w:val="FFFFFF"/>
          <w:w w:val="105"/>
        </w:rPr>
        <w:t>Vital signs tracking Family communication</w:t>
      </w:r>
    </w:p>
    <w:p>
      <w:pPr>
        <w:pStyle w:val="BodyText"/>
        <w:spacing w:line="381" w:lineRule="auto" w:before="15"/>
        <w:ind w:left="695"/>
      </w:pPr>
      <w:r>
        <w:rPr>
          <w:color w:val="FFFFFF"/>
          <w:w w:val="105"/>
        </w:rPr>
        <w:t>Child development support Infection control</w:t>
      </w:r>
    </w:p>
    <w:p>
      <w:pPr>
        <w:pStyle w:val="BodyText"/>
        <w:spacing w:line="181" w:lineRule="exact"/>
        <w:ind w:left="119"/>
      </w:pPr>
      <w:r>
        <w:rPr/>
        <w:br w:type="column"/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line="278" w:lineRule="auto" w:before="78"/>
        <w:ind w:left="119" w:right="242"/>
      </w:pPr>
      <w:r>
        <w:rPr>
          <w:w w:val="105"/>
        </w:rPr>
        <w:t>Certified Nursing Assistant – Rehabilitation Wing | Riverbend Health Center | Springfield, IL</w:t>
      </w:r>
    </w:p>
    <w:p>
      <w:pPr>
        <w:pStyle w:val="BodyText"/>
        <w:tabs>
          <w:tab w:pos="900" w:val="left" w:leader="none"/>
        </w:tabs>
        <w:spacing w:line="381" w:lineRule="auto" w:before="120"/>
        <w:ind w:left="597" w:right="17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patient</w:t>
      </w:r>
      <w:r>
        <w:rPr>
          <w:spacing w:val="28"/>
          <w:w w:val="105"/>
        </w:rPr>
        <w:t> </w:t>
      </w:r>
      <w:r>
        <w:rPr>
          <w:w w:val="105"/>
        </w:rPr>
        <w:t>repositioning,</w:t>
      </w:r>
      <w:r>
        <w:rPr>
          <w:spacing w:val="28"/>
          <w:w w:val="105"/>
        </w:rPr>
        <w:t> </w:t>
      </w:r>
      <w:r>
        <w:rPr>
          <w:w w:val="105"/>
        </w:rPr>
        <w:t>transfers,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feeding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Supported nurses in post-surgical wound dressing</w:t>
      </w:r>
    </w:p>
    <w:p>
      <w:pPr>
        <w:pStyle w:val="BodyText"/>
        <w:tabs>
          <w:tab w:pos="900" w:val="left" w:leader="none"/>
        </w:tabs>
        <w:spacing w:line="194" w:lineRule="exact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Recognized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6"/>
          <w:w w:val="105"/>
        </w:rPr>
        <w:t> </w:t>
      </w:r>
      <w:r>
        <w:rPr>
          <w:w w:val="105"/>
        </w:rPr>
        <w:t>“CNA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the</w:t>
      </w:r>
      <w:r>
        <w:rPr>
          <w:spacing w:val="16"/>
          <w:w w:val="105"/>
        </w:rPr>
        <w:t> </w:t>
      </w:r>
      <w:r>
        <w:rPr>
          <w:w w:val="105"/>
        </w:rPr>
        <w:t>Month”</w:t>
      </w:r>
      <w:r>
        <w:rPr>
          <w:spacing w:val="16"/>
          <w:w w:val="105"/>
        </w:rPr>
        <w:t> </w:t>
      </w:r>
      <w:r>
        <w:rPr>
          <w:w w:val="105"/>
        </w:rPr>
        <w:t>twice</w:t>
      </w:r>
      <w:r>
        <w:rPr>
          <w:spacing w:val="17"/>
          <w:w w:val="105"/>
        </w:rPr>
        <w:t> </w:t>
      </w:r>
      <w:r>
        <w:rPr>
          <w:w w:val="105"/>
        </w:rPr>
        <w:t>for</w:t>
      </w:r>
      <w:r>
        <w:rPr>
          <w:spacing w:val="16"/>
          <w:w w:val="105"/>
        </w:rPr>
        <w:t> </w:t>
      </w:r>
      <w:r>
        <w:rPr>
          <w:w w:val="105"/>
        </w:rPr>
        <w:t>patient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feedback</w:t>
      </w:r>
    </w:p>
    <w:p>
      <w:pPr>
        <w:pStyle w:val="BodyText"/>
        <w:spacing w:before="46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65353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2" filled="true" fillcolor="#a65353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(A.S.)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Sciences</w:t>
      </w:r>
    </w:p>
    <w:p>
      <w:pPr>
        <w:pStyle w:val="BodyText"/>
        <w:spacing w:before="93"/>
        <w:ind w:left="119"/>
      </w:pPr>
      <w:r>
        <w:rPr>
          <w:w w:val="105"/>
        </w:rPr>
        <w:t>Springfield</w:t>
      </w:r>
      <w:r>
        <w:rPr>
          <w:spacing w:val="29"/>
          <w:w w:val="105"/>
        </w:rPr>
        <w:t> </w:t>
      </w:r>
      <w:r>
        <w:rPr>
          <w:w w:val="105"/>
        </w:rPr>
        <w:t>Community</w:t>
      </w:r>
      <w:r>
        <w:rPr>
          <w:spacing w:val="29"/>
          <w:w w:val="105"/>
        </w:rPr>
        <w:t> </w:t>
      </w:r>
      <w:r>
        <w:rPr>
          <w:w w:val="105"/>
        </w:rPr>
        <w:t>College,</w:t>
      </w:r>
      <w:r>
        <w:rPr>
          <w:spacing w:val="29"/>
          <w:w w:val="105"/>
        </w:rPr>
        <w:t> </w:t>
      </w:r>
      <w:r>
        <w:rPr>
          <w:w w:val="105"/>
        </w:rPr>
        <w:t>Springfield,</w:t>
      </w:r>
      <w:r>
        <w:rPr>
          <w:spacing w:val="29"/>
          <w:w w:val="105"/>
        </w:rPr>
        <w:t> </w:t>
      </w:r>
      <w:r>
        <w:rPr>
          <w:spacing w:val="-5"/>
          <w:w w:val="105"/>
        </w:rPr>
        <w:t>IL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3036" w:space="776"/>
            <w:col w:w="7688"/>
          </w:cols>
        </w:sectPr>
      </w:pPr>
    </w:p>
    <w:p>
      <w:pPr>
        <w:pStyle w:val="BodyText"/>
        <w:spacing w:before="8"/>
        <w:rPr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23862" y="5286374"/>
                            <a:ext cx="47625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38250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2912" id="docshapegroup3" coordorigin="0,0" coordsize="4050,16860">
                <v:shape style="position:absolute;left:0;top:0;width:4050;height:16860" id="docshape4" coordorigin="0,0" coordsize="4050,16860" path="m4050,7920l0,7920,0,12750,0,16860,4050,16860,4050,12750,4050,7920xm4050,4680l0,4680,0,7440,4050,7440,4050,4680xm4050,0l0,0,0,4110,0,4200,4050,4200,4050,4110,4050,0xe" filled="true" fillcolor="#a65353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8" o:title=""/>
                </v:shape>
                <v:shape style="position:absolute;left:825;top:5025;width:255;height:255" type="#_x0000_t75" id="docshape8" stroked="false">
                  <v:imagedata r:id="rId9" o:title=""/>
                </v:shape>
                <v:shape style="position:absolute;left:842;top:5520;width:226;height:261" type="#_x0000_t75" id="docshape9" stroked="false">
                  <v:imagedata r:id="rId10" o:title=""/>
                </v:shape>
                <v:shape style="position:absolute;left:825;top:6047;width:256;height:226" type="#_x0000_t75" id="docshape10" stroked="false">
                  <v:imagedata r:id="rId11" o:title=""/>
                </v:shape>
                <v:shape style="position:absolute;left:825;top:6585;width:255;height:255" type="#_x0000_t75" id="docshape11" stroked="false">
                  <v:imagedata r:id="rId12" o:title=""/>
                </v:shape>
                <v:shape style="position:absolute;left:824;top:8325;width:75;height:1950" id="docshape12" coordorigin="825,8325" coordsize="75,1950" path="m900,10232l899,10227,895,10218,893,10214,886,10207,882,10205,873,10201,868,10200,857,10200,852,10201,843,10205,839,10207,832,10214,830,10218,826,10227,825,10232,825,10238,825,10243,826,10248,830,10257,832,10261,839,10268,843,10270,852,10274,857,10275,868,10275,873,10274,882,10270,886,10268,893,10261,895,10257,899,10248,900,10243,900,10232xm900,9902l899,9897,895,9888,893,9884,886,9877,882,9875,873,9871,868,9870,857,9870,852,9871,843,9875,839,9877,832,9884,830,9888,826,9897,825,9902,825,9908,825,9913,826,9918,830,9927,832,9931,839,9938,843,9940,852,9944,857,9945,868,9945,873,9944,882,9940,886,9938,893,9931,895,9927,899,9918,900,9913,900,9902xm900,9572l899,9567,895,9558,893,9554,886,9547,882,9545,873,9541,868,9540,857,9540,852,9541,843,9545,839,9547,832,9554,830,9558,826,9567,825,9572,825,9578,825,9583,826,9588,830,9597,832,9601,839,9608,843,9610,852,9614,857,9615,868,9615,873,9614,882,9610,886,9608,893,9601,895,9597,899,9588,900,9583,900,9572xm900,9242l899,9237,895,9228,893,9224,886,9217,882,9215,873,9211,868,9210,857,9210,852,9211,843,9215,839,9217,832,9224,830,9228,826,9237,825,9242,825,9248,825,9253,826,9258,830,9267,832,9271,839,9278,843,9280,852,9284,857,9285,868,9285,873,9284,882,9280,886,9278,893,9271,895,9267,899,9258,900,9253,900,9242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A65353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13" filled="true" fillcolor="#a65353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61" w:lineRule="auto" w:before="147"/>
        <w:ind w:left="4229" w:right="4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143351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.287534pt;width:3.75pt;height:3.75pt;mso-position-horizontal-relative:page;mso-position-vertical-relative:paragraph;z-index:15730688" id="docshape14" coordorigin="4350,226" coordsize="75,75" path="m4393,301l4382,301,4377,300,4350,269,4350,264,4350,258,4382,226,4393,226,4425,258,4425,269,4398,300,4393,30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 Nursing Assistant (CNA), Illinois Department of Public Health, March </w:t>
      </w:r>
      <w:r>
        <w:rPr>
          <w:spacing w:val="-4"/>
          <w:w w:val="105"/>
        </w:rPr>
        <w:t>2018</w:t>
      </w:r>
    </w:p>
    <w:p>
      <w:pPr>
        <w:pStyle w:val="BodyText"/>
        <w:spacing w:before="103"/>
        <w:ind w:left="4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2762249</wp:posOffset>
                </wp:positionH>
                <wp:positionV relativeFrom="paragraph">
                  <wp:posOffset>115905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9.126448pt;width:3.75pt;height:3.75pt;mso-position-horizontal-relative:page;mso-position-vertical-relative:paragraph;z-index:15731200" id="docshape15" coordorigin="4350,183" coordsize="75,75" path="m4393,258l4382,258,4377,257,4350,225,4350,220,4350,215,4382,183,4393,183,4425,215,4425,225,4398,257,4393,25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Basic</w:t>
      </w:r>
      <w:r>
        <w:rPr>
          <w:spacing w:val="17"/>
          <w:w w:val="105"/>
        </w:rPr>
        <w:t> </w:t>
      </w:r>
      <w:r>
        <w:rPr>
          <w:w w:val="105"/>
        </w:rPr>
        <w:t>Life</w:t>
      </w:r>
      <w:r>
        <w:rPr>
          <w:spacing w:val="17"/>
          <w:w w:val="105"/>
        </w:rPr>
        <w:t> </w:t>
      </w:r>
      <w:r>
        <w:rPr>
          <w:w w:val="105"/>
        </w:rPr>
        <w:t>Support</w:t>
      </w:r>
      <w:r>
        <w:rPr>
          <w:spacing w:val="17"/>
          <w:w w:val="105"/>
        </w:rPr>
        <w:t> </w:t>
      </w:r>
      <w:r>
        <w:rPr>
          <w:w w:val="105"/>
        </w:rPr>
        <w:t>(BLS),</w:t>
      </w:r>
      <w:r>
        <w:rPr>
          <w:spacing w:val="17"/>
          <w:w w:val="105"/>
        </w:rPr>
        <w:t> </w:t>
      </w:r>
      <w:r>
        <w:rPr>
          <w:w w:val="105"/>
        </w:rPr>
        <w:t>American</w:t>
      </w:r>
      <w:r>
        <w:rPr>
          <w:spacing w:val="17"/>
          <w:w w:val="105"/>
        </w:rPr>
        <w:t> </w:t>
      </w:r>
      <w:r>
        <w:rPr>
          <w:w w:val="105"/>
        </w:rPr>
        <w:t>Heart</w:t>
      </w:r>
      <w:r>
        <w:rPr>
          <w:spacing w:val="17"/>
          <w:w w:val="105"/>
        </w:rPr>
        <w:t> </w:t>
      </w:r>
      <w:r>
        <w:rPr>
          <w:w w:val="105"/>
        </w:rPr>
        <w:t>Association,</w:t>
      </w:r>
      <w:r>
        <w:rPr>
          <w:spacing w:val="17"/>
          <w:w w:val="105"/>
        </w:rPr>
        <w:t> </w:t>
      </w:r>
      <w:r>
        <w:rPr>
          <w:w w:val="105"/>
        </w:rPr>
        <w:t>March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543" w:right="1069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2025-09-11T11:17:20Z</dcterms:created>
  <dcterms:modified xsi:type="dcterms:W3CDTF">2025-09-11T11:17:20Z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