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22" w:right="11" w:firstLine="0"/>
        <w:jc w:val="center"/>
        <w:rPr>
          <w:rFonts w:ascii="Microsoft Sans Serif"/>
          <w:sz w:val="82"/>
        </w:rPr>
      </w:pPr>
      <w:r>
        <w:rPr>
          <w:b/>
          <w:spacing w:val="10"/>
          <w:sz w:val="82"/>
        </w:rPr>
        <w:t>Morgan</w:t>
      </w:r>
      <w:r>
        <w:rPr>
          <w:b/>
          <w:spacing w:val="28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spacing w:before="21"/>
        <w:ind w:left="4422" w:right="0" w:firstLine="0"/>
        <w:jc w:val="center"/>
        <w:rPr>
          <w:b/>
          <w:sz w:val="24"/>
        </w:rPr>
      </w:pPr>
      <w:r>
        <w:rPr>
          <w:b/>
          <w:sz w:val="24"/>
        </w:rPr>
        <w:t>Director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finance</w:t>
      </w:r>
      <w:r>
        <w:rPr>
          <w:b/>
          <w:spacing w:val="25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24"/>
          <w:sz w:val="24"/>
        </w:rPr>
        <w:t> </w:t>
      </w:r>
      <w:r>
        <w:rPr>
          <w:b/>
          <w:spacing w:val="-2"/>
          <w:sz w:val="24"/>
        </w:rPr>
        <w:t>operations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4341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2" w:lineRule="auto" w:before="170"/>
        <w:ind w:left="4341" w:right="6"/>
      </w:pPr>
      <w:r>
        <w:rPr>
          <w:w w:val="105"/>
        </w:rPr>
        <w:t>Experienced</w:t>
      </w:r>
      <w:r>
        <w:rPr>
          <w:spacing w:val="37"/>
          <w:w w:val="105"/>
        </w:rPr>
        <w:t> </w:t>
      </w:r>
      <w:r>
        <w:rPr>
          <w:w w:val="105"/>
        </w:rPr>
        <w:t>director</w:t>
      </w:r>
      <w:r>
        <w:rPr>
          <w:spacing w:val="37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finance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operations</w:t>
      </w:r>
      <w:r>
        <w:rPr>
          <w:spacing w:val="37"/>
          <w:w w:val="105"/>
        </w:rPr>
        <w:t> </w:t>
      </w:r>
      <w:r>
        <w:rPr>
          <w:w w:val="105"/>
        </w:rPr>
        <w:t>with</w:t>
      </w:r>
      <w:r>
        <w:rPr>
          <w:spacing w:val="37"/>
          <w:w w:val="105"/>
        </w:rPr>
        <w:t> </w:t>
      </w:r>
      <w:r>
        <w:rPr>
          <w:w w:val="105"/>
        </w:rPr>
        <w:t>expertise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7"/>
          <w:w w:val="105"/>
        </w:rPr>
        <w:t> </w:t>
      </w:r>
      <w:r>
        <w:rPr>
          <w:w w:val="105"/>
        </w:rPr>
        <w:t>budgeting,</w:t>
      </w:r>
      <w:r>
        <w:rPr>
          <w:spacing w:val="37"/>
          <w:w w:val="105"/>
        </w:rPr>
        <w:t> </w:t>
      </w:r>
      <w:r>
        <w:rPr>
          <w:w w:val="105"/>
        </w:rPr>
        <w:t>financial forecasting,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regulatory</w:t>
      </w:r>
      <w:r>
        <w:rPr>
          <w:spacing w:val="40"/>
          <w:w w:val="105"/>
        </w:rPr>
        <w:t> </w:t>
      </w:r>
      <w:r>
        <w:rPr>
          <w:w w:val="105"/>
        </w:rPr>
        <w:t>compliance.</w:t>
      </w:r>
      <w:r>
        <w:rPr>
          <w:spacing w:val="40"/>
          <w:w w:val="105"/>
        </w:rPr>
        <w:t> </w:t>
      </w:r>
      <w:r>
        <w:rPr>
          <w:w w:val="105"/>
        </w:rPr>
        <w:t>Proven</w:t>
      </w:r>
      <w:r>
        <w:rPr>
          <w:spacing w:val="40"/>
          <w:w w:val="105"/>
        </w:rPr>
        <w:t> </w:t>
      </w:r>
      <w:r>
        <w:rPr>
          <w:w w:val="105"/>
        </w:rPr>
        <w:t>ability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lead</w:t>
      </w:r>
      <w:r>
        <w:rPr>
          <w:spacing w:val="40"/>
          <w:w w:val="105"/>
        </w:rPr>
        <w:t> </w:t>
      </w:r>
      <w:r>
        <w:rPr>
          <w:w w:val="105"/>
        </w:rPr>
        <w:t>cost-saving</w:t>
      </w:r>
      <w:r>
        <w:rPr>
          <w:spacing w:val="40"/>
          <w:w w:val="105"/>
        </w:rPr>
        <w:t> </w:t>
      </w:r>
      <w:r>
        <w:rPr>
          <w:w w:val="105"/>
        </w:rPr>
        <w:t>initiatives and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nonprofit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corporate</w:t>
      </w:r>
      <w:r>
        <w:rPr>
          <w:spacing w:val="40"/>
          <w:w w:val="105"/>
        </w:rPr>
        <w:t> </w:t>
      </w:r>
      <w:r>
        <w:rPr>
          <w:w w:val="105"/>
        </w:rPr>
        <w:t>environments.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940" w:bottom="280" w:left="420" w:right="360"/>
        </w:sectPr>
      </w:pPr>
    </w:p>
    <w:p>
      <w:pPr>
        <w:pStyle w:val="BodyText"/>
        <w:spacing w:before="175"/>
        <w:rPr>
          <w:sz w:val="26"/>
        </w:rPr>
      </w:pPr>
    </w:p>
    <w:p>
      <w:pPr>
        <w:pStyle w:val="Heading1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6"/>
          <w:sz w:val="26"/>
        </w:rPr>
        <w:t>P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R</w:t>
      </w:r>
      <w:r>
        <w:rPr>
          <w:b/>
          <w:spacing w:val="-40"/>
          <w:sz w:val="26"/>
        </w:rPr>
        <w:t> </w:t>
      </w:r>
      <w:r>
        <w:rPr>
          <w:b/>
          <w:spacing w:val="-6"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F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S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S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I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N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A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L</w:t>
      </w:r>
      <w:r>
        <w:rPr>
          <w:b/>
          <w:spacing w:val="28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0"/>
          <w:sz w:val="26"/>
        </w:rPr>
        <w:t> </w:t>
      </w:r>
      <w:r>
        <w:rPr>
          <w:b/>
          <w:spacing w:val="-6"/>
          <w:sz w:val="26"/>
        </w:rPr>
        <w:t>X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P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R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I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N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C</w:t>
      </w:r>
      <w:r>
        <w:rPr>
          <w:b/>
          <w:spacing w:val="-36"/>
          <w:sz w:val="26"/>
        </w:rPr>
        <w:t> </w:t>
      </w:r>
      <w:r>
        <w:rPr>
          <w:b/>
          <w:spacing w:val="-10"/>
          <w:sz w:val="26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Director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Nonprofit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Alliance,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360"/>
          <w:cols w:num="2" w:equalWidth="0">
            <w:col w:w="1583" w:space="2657"/>
            <w:col w:w="6900"/>
          </w:cols>
        </w:sectPr>
      </w:pPr>
    </w:p>
    <w:p>
      <w:pPr>
        <w:spacing w:before="78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44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8" w:lineRule="auto" w:before="136" w:after="0"/>
        <w:ind w:left="1272" w:right="567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Reduced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operating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renegotiation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vendor </w:t>
      </w:r>
      <w:r>
        <w:rPr>
          <w:spacing w:val="-2"/>
          <w:w w:val="105"/>
          <w:sz w:val="16"/>
        </w:rPr>
        <w:t>contracts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36" w:lineRule="exact" w:before="55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budgeting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system,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36" w:lineRule="exact" w:before="0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Ensured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regulations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360"/>
          <w:cols w:num="2" w:equalWidth="0">
            <w:col w:w="2813" w:space="777"/>
            <w:col w:w="7550"/>
          </w:cols>
        </w:sectPr>
      </w:pPr>
    </w:p>
    <w:p>
      <w:pPr>
        <w:pStyle w:val="BodyText"/>
        <w:spacing w:before="127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Chicago,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IL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12345</w:t>
      </w:r>
    </w:p>
    <w:p>
      <w:pPr>
        <w:spacing w:line="181" w:lineRule="exact" w:before="0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Finance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sz w:val="18"/>
        </w:rPr>
        <w:t>Deloitte,</w:t>
      </w:r>
      <w:r>
        <w:rPr>
          <w:spacing w:val="31"/>
          <w:sz w:val="18"/>
        </w:rPr>
        <w:t> </w:t>
      </w:r>
      <w:r>
        <w:rPr>
          <w:sz w:val="18"/>
        </w:rPr>
        <w:t>Chicago,</w:t>
      </w:r>
      <w:r>
        <w:rPr>
          <w:spacing w:val="32"/>
          <w:sz w:val="18"/>
        </w:rPr>
        <w:t> </w:t>
      </w:r>
      <w:r>
        <w:rPr>
          <w:sz w:val="18"/>
        </w:rPr>
        <w:t>IL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May</w:t>
      </w:r>
      <w:r>
        <w:rPr>
          <w:spacing w:val="32"/>
          <w:sz w:val="18"/>
        </w:rPr>
        <w:t> </w:t>
      </w:r>
      <w:r>
        <w:rPr>
          <w:sz w:val="18"/>
        </w:rPr>
        <w:t>2014</w:t>
      </w:r>
      <w:r>
        <w:rPr>
          <w:spacing w:val="31"/>
          <w:sz w:val="18"/>
        </w:rPr>
        <w:t> </w:t>
      </w:r>
      <w:r>
        <w:rPr>
          <w:sz w:val="18"/>
        </w:rPr>
        <w:t>-</w:t>
      </w:r>
      <w:r>
        <w:rPr>
          <w:spacing w:val="32"/>
          <w:sz w:val="18"/>
        </w:rPr>
        <w:t> </w:t>
      </w:r>
      <w:r>
        <w:rPr>
          <w:sz w:val="18"/>
        </w:rPr>
        <w:t>March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360"/>
          <w:cols w:num="2" w:equalWidth="0">
            <w:col w:w="2577" w:space="790"/>
            <w:col w:w="7773"/>
          </w:cols>
        </w:sectPr>
      </w:pPr>
    </w:p>
    <w:p>
      <w:pPr>
        <w:pStyle w:val="BodyText"/>
        <w:spacing w:before="154"/>
        <w:rPr>
          <w:sz w:val="26"/>
        </w:rPr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196"/>
      </w:pPr>
      <w:r>
        <w:rPr>
          <w:color w:val="FFFFFF"/>
          <w:w w:val="105"/>
        </w:rPr>
        <w:t>Bachelor of Science in </w:t>
      </w:r>
      <w:r>
        <w:rPr>
          <w:color w:val="FFFFFF"/>
          <w:spacing w:val="-2"/>
          <w:w w:val="105"/>
        </w:rPr>
        <w:t>Accounting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78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Illinois, Urbana- Champaign, IL</w:t>
      </w:r>
    </w:p>
    <w:p>
      <w:pPr>
        <w:pStyle w:val="BodyText"/>
        <w:spacing w:before="3"/>
        <w:rPr>
          <w:sz w:val="18"/>
        </w:rPr>
      </w:pPr>
    </w:p>
    <w:p>
      <w:pPr>
        <w:pStyle w:val="Heading2"/>
      </w:pPr>
      <w:r>
        <w:rPr>
          <w:color w:val="FFFFFF"/>
          <w:w w:val="105"/>
        </w:rPr>
        <w:t>Master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Finance</w:t>
      </w:r>
    </w:p>
    <w:p>
      <w:pPr>
        <w:pStyle w:val="BodyText"/>
        <w:spacing w:before="81"/>
        <w:rPr>
          <w:b/>
          <w:sz w:val="18"/>
        </w:rPr>
      </w:pPr>
    </w:p>
    <w:p>
      <w:pPr>
        <w:spacing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Chicago,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Chicago,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IL</w:t>
      </w:r>
    </w:p>
    <w:p>
      <w:pPr>
        <w:pStyle w:val="BodyText"/>
        <w:spacing w:before="126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58" w:after="0"/>
        <w:ind w:left="621" w:right="27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Directed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departments,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with strategic goals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112" w:after="0"/>
        <w:ind w:left="621" w:right="142" w:hanging="298"/>
        <w:jc w:val="left"/>
        <w:rPr>
          <w:sz w:val="16"/>
        </w:rPr>
      </w:pPr>
      <w:r>
        <w:rPr>
          <w:w w:val="105"/>
          <w:sz w:val="16"/>
        </w:rPr>
        <w:t>Introduced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tools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reporting,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speed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25%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240" w:lineRule="auto" w:before="55" w:after="0"/>
        <w:ind w:left="619" w:right="0" w:hanging="296"/>
        <w:jc w:val="left"/>
        <w:rPr>
          <w:sz w:val="16"/>
        </w:rPr>
      </w:pPr>
      <w:r>
        <w:rPr>
          <w:w w:val="105"/>
          <w:sz w:val="16"/>
        </w:rPr>
        <w:t>Mentored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junior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analysts</w:t>
      </w:r>
    </w:p>
    <w:p>
      <w:pPr>
        <w:pStyle w:val="BodyText"/>
        <w:spacing w:before="76"/>
      </w:pPr>
    </w:p>
    <w:p>
      <w:pPr>
        <w:pStyle w:val="Heading1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</w:tabs>
        <w:spacing w:line="343" w:lineRule="exact" w:before="89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Accountant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(CPA)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AICPA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April</w:t>
      </w:r>
      <w:r>
        <w:rPr>
          <w:spacing w:val="14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</w:tabs>
        <w:spacing w:line="343" w:lineRule="exact" w:before="0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Chartered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(CFA)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Level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II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Candidate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CFA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Institute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progress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360"/>
          <w:cols w:num="2" w:equalWidth="0">
            <w:col w:w="3249" w:space="991"/>
            <w:col w:w="6900"/>
          </w:cols>
        </w:sectPr>
      </w:pP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51" w:lineRule="exact" w:before="124" w:after="0"/>
        <w:ind w:left="58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2400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Accounting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Budget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  <w:tab w:pos="584" w:val="left" w:leader="none"/>
        </w:tabs>
        <w:spacing w:line="216" w:lineRule="auto" w:before="18" w:after="0"/>
        <w:ind w:left="584" w:right="8670" w:hanging="298"/>
        <w:jc w:val="left"/>
        <w:rPr>
          <w:sz w:val="18"/>
        </w:rPr>
      </w:pPr>
      <w:r>
        <w:rPr>
          <w:color w:val="FFFFFF"/>
          <w:w w:val="105"/>
          <w:sz w:val="18"/>
        </w:rPr>
        <w:t>Cross-functional team </w:t>
      </w:r>
      <w:r>
        <w:rPr>
          <w:color w:val="FFFFFF"/>
          <w:spacing w:val="-2"/>
          <w:w w:val="105"/>
          <w:sz w:val="18"/>
        </w:rPr>
        <w:t>leadership</w:t>
      </w:r>
    </w:p>
    <w:sectPr>
      <w:type w:val="continuous"/>
      <w:pgSz w:w="11920" w:h="16860"/>
      <w:pgMar w:top="940" w:bottom="280" w:left="4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9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2025-09-05T10:39:45Z</dcterms:created>
  <dcterms:modified xsi:type="dcterms:W3CDTF">2025-09-05T10:39:45Z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