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color w:val="040404"/>
          <w:spacing w:val="10"/>
          <w:w w:val="105"/>
          <w:sz w:val="74"/>
        </w:rPr>
        <w:t>Alex</w:t>
      </w:r>
      <w:r>
        <w:rPr>
          <w:b/>
          <w:color w:val="040404"/>
          <w:spacing w:val="-36"/>
          <w:w w:val="105"/>
          <w:sz w:val="74"/>
        </w:rPr>
        <w:t> </w:t>
      </w:r>
      <w:r>
        <w:rPr>
          <w:rFonts w:ascii="Microsoft Sans Serif"/>
          <w:color w:val="040404"/>
          <w:spacing w:val="5"/>
          <w:w w:val="105"/>
          <w:sz w:val="74"/>
        </w:rPr>
        <w:t>Brown</w:t>
      </w:r>
    </w:p>
    <w:p>
      <w:pPr>
        <w:pStyle w:val="Title"/>
      </w:pPr>
      <w:r>
        <w:rPr>
          <w:color w:val="040404"/>
        </w:rPr>
        <w:t>Telemetry</w:t>
      </w:r>
      <w:r>
        <w:rPr>
          <w:color w:val="040404"/>
          <w:spacing w:val="34"/>
        </w:rPr>
        <w:t> </w:t>
      </w:r>
      <w:r>
        <w:rPr>
          <w:color w:val="040404"/>
        </w:rPr>
        <w:t>Patient</w:t>
      </w:r>
      <w:r>
        <w:rPr>
          <w:color w:val="040404"/>
          <w:spacing w:val="34"/>
        </w:rPr>
        <w:t> </w:t>
      </w:r>
      <w:r>
        <w:rPr>
          <w:color w:val="040404"/>
        </w:rPr>
        <w:t>Care</w:t>
      </w:r>
      <w:r>
        <w:rPr>
          <w:color w:val="040404"/>
          <w:spacing w:val="35"/>
        </w:rPr>
        <w:t> </w:t>
      </w:r>
      <w:r>
        <w:rPr>
          <w:color w:val="040404"/>
          <w:spacing w:val="-2"/>
        </w:rPr>
        <w:t>Technician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(555)</w:t>
      </w:r>
      <w:r>
        <w:rPr>
          <w:spacing w:val="18"/>
          <w:sz w:val="13"/>
        </w:rPr>
        <w:t> </w:t>
      </w:r>
      <w:r>
        <w:rPr>
          <w:sz w:val="13"/>
        </w:rPr>
        <w:t>222-3333</w:t>
      </w:r>
      <w:r>
        <w:rPr>
          <w:spacing w:val="38"/>
          <w:sz w:val="13"/>
        </w:rPr>
        <w:t> </w:t>
      </w:r>
      <w:r>
        <w:rPr>
          <w:sz w:val="9"/>
        </w:rPr>
        <w:t>•</w:t>
      </w:r>
      <w:r>
        <w:rPr>
          <w:spacing w:val="49"/>
          <w:sz w:val="9"/>
        </w:rPr>
        <w:t> </w:t>
      </w:r>
      <w:r>
        <w:rPr>
          <w:sz w:val="13"/>
        </w:rPr>
        <w:t>Charlotte,</w:t>
      </w:r>
      <w:r>
        <w:rPr>
          <w:spacing w:val="18"/>
          <w:sz w:val="13"/>
        </w:rPr>
        <w:t> </w:t>
      </w:r>
      <w:r>
        <w:rPr>
          <w:sz w:val="13"/>
        </w:rPr>
        <w:t>NC</w:t>
      </w:r>
      <w:r>
        <w:rPr>
          <w:spacing w:val="18"/>
          <w:sz w:val="13"/>
        </w:rPr>
        <w:t> </w:t>
      </w:r>
      <w:r>
        <w:rPr>
          <w:sz w:val="13"/>
        </w:rPr>
        <w:t>28202</w:t>
      </w:r>
      <w:r>
        <w:rPr>
          <w:spacing w:val="38"/>
          <w:sz w:val="13"/>
        </w:rPr>
        <w:t> </w:t>
      </w:r>
      <w:r>
        <w:rPr>
          <w:sz w:val="9"/>
        </w:rPr>
        <w:t>•</w:t>
      </w:r>
      <w:r>
        <w:rPr>
          <w:spacing w:val="49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8"/>
          <w:sz w:val="13"/>
        </w:rPr>
        <w:t> </w:t>
      </w:r>
      <w:r>
        <w:rPr>
          <w:sz w:val="9"/>
        </w:rPr>
        <w:t>•</w:t>
      </w:r>
      <w:r>
        <w:rPr>
          <w:spacing w:val="49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BodyText"/>
        <w:spacing w:line="271" w:lineRule="auto"/>
        <w:ind w:left="113"/>
      </w:pPr>
      <w:r>
        <w:rPr/>
        <w:t>Telemetry</w:t>
      </w:r>
      <w:r>
        <w:rPr>
          <w:spacing w:val="18"/>
        </w:rPr>
        <w:t> </w:t>
      </w:r>
      <w:r>
        <w:rPr/>
        <w:t>patient</w:t>
      </w:r>
      <w:r>
        <w:rPr>
          <w:spacing w:val="18"/>
        </w:rPr>
        <w:t> </w:t>
      </w:r>
      <w:r>
        <w:rPr/>
        <w:t>care</w:t>
      </w:r>
      <w:r>
        <w:rPr>
          <w:spacing w:val="18"/>
        </w:rPr>
        <w:t> </w:t>
      </w:r>
      <w:r>
        <w:rPr/>
        <w:t>technician</w:t>
      </w:r>
      <w:r>
        <w:rPr>
          <w:spacing w:val="18"/>
        </w:rPr>
        <w:t> </w:t>
      </w:r>
      <w:r>
        <w:rPr/>
        <w:t>with</w:t>
      </w:r>
      <w:r>
        <w:rPr>
          <w:spacing w:val="18"/>
        </w:rPr>
        <w:t> </w:t>
      </w:r>
      <w:r>
        <w:rPr/>
        <w:t>five</w:t>
      </w:r>
      <w:r>
        <w:rPr>
          <w:spacing w:val="18"/>
        </w:rPr>
        <w:t> </w:t>
      </w:r>
      <w:r>
        <w:rPr/>
        <w:t>years</w:t>
      </w:r>
      <w:r>
        <w:rPr>
          <w:spacing w:val="18"/>
        </w:rPr>
        <w:t> </w:t>
      </w:r>
      <w:r>
        <w:rPr/>
        <w:t>of</w:t>
      </w:r>
      <w:r>
        <w:rPr>
          <w:spacing w:val="18"/>
        </w:rPr>
        <w:t> </w:t>
      </w:r>
      <w:r>
        <w:rPr/>
        <w:t>experience</w:t>
      </w:r>
      <w:r>
        <w:rPr>
          <w:spacing w:val="18"/>
        </w:rPr>
        <w:t> </w:t>
      </w:r>
      <w:r>
        <w:rPr/>
        <w:t>monitoring</w:t>
      </w:r>
      <w:r>
        <w:rPr>
          <w:spacing w:val="18"/>
        </w:rPr>
        <w:t> </w:t>
      </w:r>
      <w:r>
        <w:rPr/>
        <w:t>cardiac</w:t>
      </w:r>
      <w:r>
        <w:rPr>
          <w:spacing w:val="18"/>
        </w:rPr>
        <w:t> </w:t>
      </w:r>
      <w:r>
        <w:rPr/>
        <w:t>patients</w:t>
      </w:r>
      <w:r>
        <w:rPr>
          <w:spacing w:val="18"/>
        </w:rPr>
        <w:t> </w:t>
      </w:r>
      <w:r>
        <w:rPr/>
        <w:t>and</w:t>
      </w:r>
      <w:r>
        <w:rPr>
          <w:spacing w:val="18"/>
        </w:rPr>
        <w:t> </w:t>
      </w:r>
      <w:r>
        <w:rPr/>
        <w:t>supporting</w:t>
      </w:r>
      <w:r>
        <w:rPr>
          <w:spacing w:val="18"/>
        </w:rPr>
        <w:t> </w:t>
      </w:r>
      <w:r>
        <w:rPr/>
        <w:t>nursing</w:t>
      </w:r>
      <w:r>
        <w:rPr>
          <w:spacing w:val="18"/>
        </w:rPr>
        <w:t> </w:t>
      </w:r>
      <w:r>
        <w:rPr/>
        <w:t>teams</w:t>
      </w:r>
      <w:r>
        <w:rPr>
          <w:spacing w:val="18"/>
        </w:rPr>
        <w:t> </w:t>
      </w:r>
      <w:r>
        <w:rPr/>
        <w:t>in</w:t>
      </w:r>
      <w:r>
        <w:rPr>
          <w:spacing w:val="18"/>
        </w:rPr>
        <w:t> </w:t>
      </w:r>
      <w:r>
        <w:rPr/>
        <w:t>telemetry</w:t>
      </w:r>
      <w:r>
        <w:rPr>
          <w:spacing w:val="18"/>
        </w:rPr>
        <w:t> </w:t>
      </w:r>
      <w:r>
        <w:rPr/>
        <w:t>units. Skilled</w:t>
      </w:r>
      <w:r>
        <w:rPr>
          <w:spacing w:val="34"/>
        </w:rPr>
        <w:t> </w:t>
      </w:r>
      <w:r>
        <w:rPr/>
        <w:t>in</w:t>
      </w:r>
      <w:r>
        <w:rPr>
          <w:spacing w:val="34"/>
        </w:rPr>
        <w:t> </w:t>
      </w:r>
      <w:r>
        <w:rPr/>
        <w:t>EKG</w:t>
      </w:r>
      <w:r>
        <w:rPr>
          <w:spacing w:val="34"/>
        </w:rPr>
        <w:t> </w:t>
      </w:r>
      <w:r>
        <w:rPr/>
        <w:t>monitoring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early</w:t>
      </w:r>
      <w:r>
        <w:rPr>
          <w:spacing w:val="34"/>
        </w:rPr>
        <w:t> </w:t>
      </w:r>
      <w:r>
        <w:rPr/>
        <w:t>identification</w:t>
      </w:r>
      <w:r>
        <w:rPr>
          <w:spacing w:val="34"/>
        </w:rPr>
        <w:t> </w:t>
      </w:r>
      <w:r>
        <w:rPr/>
        <w:t>of</w:t>
      </w:r>
      <w:r>
        <w:rPr>
          <w:spacing w:val="34"/>
        </w:rPr>
        <w:t> </w:t>
      </w:r>
      <w:r>
        <w:rPr/>
        <w:t>abnormal</w:t>
      </w:r>
      <w:r>
        <w:rPr>
          <w:spacing w:val="34"/>
        </w:rPr>
        <w:t> </w:t>
      </w:r>
      <w:r>
        <w:rPr/>
        <w:t>rhythms.</w:t>
      </w:r>
    </w:p>
    <w:p>
      <w:pPr>
        <w:pStyle w:val="BodyText"/>
        <w:spacing w:before="83"/>
      </w:pPr>
    </w:p>
    <w:p>
      <w:pPr>
        <w:pStyle w:val="Heading1"/>
      </w:pPr>
      <w:r>
        <w:rPr>
          <w:color w:val="040404"/>
          <w:sz w:val="31"/>
        </w:rPr>
        <w:t>P</w:t>
      </w:r>
      <w:r>
        <w:rPr>
          <w:color w:val="040404"/>
        </w:rPr>
        <w:t>rofessional</w:t>
      </w:r>
      <w:r>
        <w:rPr>
          <w:color w:val="040404"/>
          <w:spacing w:val="41"/>
        </w:rPr>
        <w:t> </w:t>
      </w:r>
      <w:r>
        <w:rPr>
          <w:color w:val="040404"/>
          <w:spacing w:val="-2"/>
        </w:rPr>
        <w:t>Experience</w:t>
      </w:r>
    </w:p>
    <w:p>
      <w:pPr>
        <w:pStyle w:val="BodyText"/>
        <w:spacing w:line="261" w:lineRule="auto" w:before="259"/>
        <w:ind w:left="448" w:right="2582"/>
      </w:pPr>
      <w:r>
        <w:rPr/>
        <w:t>Telemetry Patient Care Technician</w:t>
      </w:r>
      <w:r>
        <w:rPr>
          <w:spacing w:val="26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2"/>
        </w:rPr>
        <w:t> </w:t>
      </w:r>
      <w:r>
        <w:rPr/>
        <w:t>Atrium Health Carolinas Medical Center</w:t>
      </w:r>
      <w:r>
        <w:rPr>
          <w:spacing w:val="26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2"/>
        </w:rPr>
        <w:t> </w:t>
      </w:r>
      <w:r>
        <w:rPr/>
        <w:t>Charlotte, NC February 2020 – Present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1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Monitor</w:t>
      </w:r>
      <w:r>
        <w:rPr>
          <w:spacing w:val="15"/>
          <w:sz w:val="15"/>
        </w:rPr>
        <w:t> </w:t>
      </w:r>
      <w:r>
        <w:rPr>
          <w:sz w:val="15"/>
        </w:rPr>
        <w:t>cardiac</w:t>
      </w:r>
      <w:r>
        <w:rPr>
          <w:spacing w:val="16"/>
          <w:sz w:val="15"/>
        </w:rPr>
        <w:t> </w:t>
      </w:r>
      <w:r>
        <w:rPr>
          <w:sz w:val="15"/>
        </w:rPr>
        <w:t>telemetry</w:t>
      </w:r>
      <w:r>
        <w:rPr>
          <w:spacing w:val="16"/>
          <w:sz w:val="15"/>
        </w:rPr>
        <w:t> </w:t>
      </w:r>
      <w:r>
        <w:rPr>
          <w:sz w:val="15"/>
        </w:rPr>
        <w:t>for</w:t>
      </w:r>
      <w:r>
        <w:rPr>
          <w:spacing w:val="16"/>
          <w:sz w:val="15"/>
        </w:rPr>
        <w:t> </w:t>
      </w:r>
      <w:r>
        <w:rPr>
          <w:sz w:val="15"/>
        </w:rPr>
        <w:t>up</w:t>
      </w:r>
      <w:r>
        <w:rPr>
          <w:spacing w:val="15"/>
          <w:sz w:val="15"/>
        </w:rPr>
        <w:t> </w:t>
      </w:r>
      <w:r>
        <w:rPr>
          <w:sz w:val="15"/>
        </w:rPr>
        <w:t>to</w:t>
      </w:r>
      <w:r>
        <w:rPr>
          <w:spacing w:val="16"/>
          <w:sz w:val="15"/>
        </w:rPr>
        <w:t> </w:t>
      </w:r>
      <w:r>
        <w:rPr>
          <w:sz w:val="15"/>
        </w:rPr>
        <w:t>25</w:t>
      </w:r>
      <w:r>
        <w:rPr>
          <w:spacing w:val="16"/>
          <w:sz w:val="15"/>
        </w:rPr>
        <w:t> </w:t>
      </w:r>
      <w:r>
        <w:rPr>
          <w:sz w:val="15"/>
        </w:rPr>
        <w:t>patients</w:t>
      </w:r>
      <w:r>
        <w:rPr>
          <w:spacing w:val="16"/>
          <w:sz w:val="15"/>
        </w:rPr>
        <w:t> </w:t>
      </w:r>
      <w:r>
        <w:rPr>
          <w:sz w:val="15"/>
        </w:rPr>
        <w:t>per</w:t>
      </w:r>
      <w:r>
        <w:rPr>
          <w:spacing w:val="16"/>
          <w:sz w:val="15"/>
        </w:rPr>
        <w:t> </w:t>
      </w:r>
      <w:r>
        <w:rPr>
          <w:sz w:val="15"/>
        </w:rPr>
        <w:t>shift,</w:t>
      </w:r>
      <w:r>
        <w:rPr>
          <w:spacing w:val="15"/>
          <w:sz w:val="15"/>
        </w:rPr>
        <w:t> </w:t>
      </w:r>
      <w:r>
        <w:rPr>
          <w:sz w:val="15"/>
        </w:rPr>
        <w:t>promptly</w:t>
      </w:r>
      <w:r>
        <w:rPr>
          <w:spacing w:val="16"/>
          <w:sz w:val="15"/>
        </w:rPr>
        <w:t> </w:t>
      </w:r>
      <w:r>
        <w:rPr>
          <w:sz w:val="15"/>
        </w:rPr>
        <w:t>reporting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abnormalities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Assist</w:t>
      </w:r>
      <w:r>
        <w:rPr>
          <w:spacing w:val="16"/>
          <w:sz w:val="15"/>
        </w:rPr>
        <w:t> </w:t>
      </w:r>
      <w:r>
        <w:rPr>
          <w:sz w:val="15"/>
        </w:rPr>
        <w:t>nurses</w:t>
      </w:r>
      <w:r>
        <w:rPr>
          <w:spacing w:val="16"/>
          <w:sz w:val="15"/>
        </w:rPr>
        <w:t> </w:t>
      </w:r>
      <w:r>
        <w:rPr>
          <w:sz w:val="15"/>
        </w:rPr>
        <w:t>with</w:t>
      </w:r>
      <w:r>
        <w:rPr>
          <w:spacing w:val="16"/>
          <w:sz w:val="15"/>
        </w:rPr>
        <w:t> </w:t>
      </w:r>
      <w:r>
        <w:rPr>
          <w:sz w:val="15"/>
        </w:rPr>
        <w:t>vitals,</w:t>
      </w:r>
      <w:r>
        <w:rPr>
          <w:spacing w:val="16"/>
          <w:sz w:val="15"/>
        </w:rPr>
        <w:t> </w:t>
      </w:r>
      <w:r>
        <w:rPr>
          <w:sz w:val="15"/>
        </w:rPr>
        <w:t>patient</w:t>
      </w:r>
      <w:r>
        <w:rPr>
          <w:spacing w:val="16"/>
          <w:sz w:val="15"/>
        </w:rPr>
        <w:t> </w:t>
      </w:r>
      <w:r>
        <w:rPr>
          <w:sz w:val="15"/>
        </w:rPr>
        <w:t>hygiene,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safe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mobility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8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Support</w:t>
      </w:r>
      <w:r>
        <w:rPr>
          <w:spacing w:val="15"/>
          <w:sz w:val="15"/>
        </w:rPr>
        <w:t> </w:t>
      </w:r>
      <w:r>
        <w:rPr>
          <w:sz w:val="15"/>
        </w:rPr>
        <w:t>EKG</w:t>
      </w:r>
      <w:r>
        <w:rPr>
          <w:spacing w:val="16"/>
          <w:sz w:val="15"/>
        </w:rPr>
        <w:t> </w:t>
      </w:r>
      <w:r>
        <w:rPr>
          <w:sz w:val="15"/>
        </w:rPr>
        <w:t>setup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daily</w:t>
      </w:r>
      <w:r>
        <w:rPr>
          <w:spacing w:val="16"/>
          <w:sz w:val="15"/>
        </w:rPr>
        <w:t> </w:t>
      </w:r>
      <w:r>
        <w:rPr>
          <w:sz w:val="15"/>
        </w:rPr>
        <w:t>maintenance</w:t>
      </w:r>
      <w:r>
        <w:rPr>
          <w:spacing w:val="16"/>
          <w:sz w:val="15"/>
        </w:rPr>
        <w:t> </w:t>
      </w:r>
      <w:r>
        <w:rPr>
          <w:sz w:val="15"/>
        </w:rPr>
        <w:t>of</w:t>
      </w:r>
      <w:r>
        <w:rPr>
          <w:spacing w:val="16"/>
          <w:sz w:val="15"/>
        </w:rPr>
        <w:t> </w:t>
      </w:r>
      <w:r>
        <w:rPr>
          <w:sz w:val="15"/>
        </w:rPr>
        <w:t>monitoring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equipment</w:t>
      </w:r>
    </w:p>
    <w:p>
      <w:pPr>
        <w:pStyle w:val="BodyText"/>
        <w:spacing w:line="283" w:lineRule="auto" w:before="139"/>
        <w:ind w:left="448" w:right="3168"/>
      </w:pPr>
      <w:r>
        <w:rPr/>
        <w:t>Patient Care Technician</w:t>
      </w:r>
      <w:r>
        <w:rPr>
          <w:spacing w:val="27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4"/>
        </w:rPr>
        <w:t> </w:t>
      </w:r>
      <w:r>
        <w:rPr/>
        <w:t>Novant Health Presbyterian Medical Center</w:t>
      </w:r>
      <w:r>
        <w:rPr>
          <w:spacing w:val="27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4"/>
        </w:rPr>
        <w:t> </w:t>
      </w:r>
      <w:r>
        <w:rPr/>
        <w:t>Charlotte, NC August 2018 – January 2020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Assisted</w:t>
      </w:r>
      <w:r>
        <w:rPr>
          <w:spacing w:val="17"/>
          <w:sz w:val="15"/>
        </w:rPr>
        <w:t> </w:t>
      </w:r>
      <w:r>
        <w:rPr>
          <w:sz w:val="15"/>
        </w:rPr>
        <w:t>in</w:t>
      </w:r>
      <w:r>
        <w:rPr>
          <w:spacing w:val="18"/>
          <w:sz w:val="15"/>
        </w:rPr>
        <w:t> </w:t>
      </w:r>
      <w:r>
        <w:rPr>
          <w:sz w:val="15"/>
        </w:rPr>
        <w:t>patient</w:t>
      </w:r>
      <w:r>
        <w:rPr>
          <w:spacing w:val="18"/>
          <w:sz w:val="15"/>
        </w:rPr>
        <w:t> </w:t>
      </w:r>
      <w:r>
        <w:rPr>
          <w:sz w:val="15"/>
        </w:rPr>
        <w:t>intake,</w:t>
      </w:r>
      <w:r>
        <w:rPr>
          <w:spacing w:val="18"/>
          <w:sz w:val="15"/>
        </w:rPr>
        <w:t> </w:t>
      </w:r>
      <w:r>
        <w:rPr>
          <w:sz w:val="15"/>
        </w:rPr>
        <w:t>telemetry</w:t>
      </w:r>
      <w:r>
        <w:rPr>
          <w:spacing w:val="18"/>
          <w:sz w:val="15"/>
        </w:rPr>
        <w:t> </w:t>
      </w:r>
      <w:r>
        <w:rPr>
          <w:sz w:val="15"/>
        </w:rPr>
        <w:t>monitoring,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documentation</w:t>
      </w:r>
      <w:r>
        <w:rPr>
          <w:spacing w:val="18"/>
          <w:sz w:val="15"/>
        </w:rPr>
        <w:t> </w:t>
      </w:r>
      <w:r>
        <w:rPr>
          <w:sz w:val="15"/>
        </w:rPr>
        <w:t>in</w:t>
      </w:r>
      <w:r>
        <w:rPr>
          <w:spacing w:val="18"/>
          <w:sz w:val="15"/>
        </w:rPr>
        <w:t> </w:t>
      </w:r>
      <w:r>
        <w:rPr>
          <w:sz w:val="15"/>
        </w:rPr>
        <w:t>EHR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systems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Helped</w:t>
      </w:r>
      <w:r>
        <w:rPr>
          <w:spacing w:val="17"/>
          <w:sz w:val="15"/>
        </w:rPr>
        <w:t> </w:t>
      </w:r>
      <w:r>
        <w:rPr>
          <w:sz w:val="15"/>
        </w:rPr>
        <w:t>reduce</w:t>
      </w:r>
      <w:r>
        <w:rPr>
          <w:spacing w:val="18"/>
          <w:sz w:val="15"/>
        </w:rPr>
        <w:t> </w:t>
      </w:r>
      <w:r>
        <w:rPr>
          <w:sz w:val="15"/>
        </w:rPr>
        <w:t>incident</w:t>
      </w:r>
      <w:r>
        <w:rPr>
          <w:spacing w:val="18"/>
          <w:sz w:val="15"/>
        </w:rPr>
        <w:t> </w:t>
      </w:r>
      <w:r>
        <w:rPr>
          <w:sz w:val="15"/>
        </w:rPr>
        <w:t>response</w:t>
      </w:r>
      <w:r>
        <w:rPr>
          <w:spacing w:val="17"/>
          <w:sz w:val="15"/>
        </w:rPr>
        <w:t> </w:t>
      </w:r>
      <w:r>
        <w:rPr>
          <w:sz w:val="15"/>
        </w:rPr>
        <w:t>times</w:t>
      </w:r>
      <w:r>
        <w:rPr>
          <w:spacing w:val="18"/>
          <w:sz w:val="15"/>
        </w:rPr>
        <w:t> </w:t>
      </w:r>
      <w:r>
        <w:rPr>
          <w:sz w:val="15"/>
        </w:rPr>
        <w:t>by</w:t>
      </w:r>
      <w:r>
        <w:rPr>
          <w:spacing w:val="18"/>
          <w:sz w:val="15"/>
        </w:rPr>
        <w:t> </w:t>
      </w:r>
      <w:r>
        <w:rPr>
          <w:sz w:val="15"/>
        </w:rPr>
        <w:t>12%</w:t>
      </w:r>
      <w:r>
        <w:rPr>
          <w:spacing w:val="18"/>
          <w:sz w:val="15"/>
        </w:rPr>
        <w:t> </w:t>
      </w:r>
      <w:r>
        <w:rPr>
          <w:sz w:val="15"/>
        </w:rPr>
        <w:t>through</w:t>
      </w:r>
      <w:r>
        <w:rPr>
          <w:spacing w:val="17"/>
          <w:sz w:val="15"/>
        </w:rPr>
        <w:t> </w:t>
      </w:r>
      <w:r>
        <w:rPr>
          <w:sz w:val="15"/>
        </w:rPr>
        <w:t>consistent</w:t>
      </w:r>
      <w:r>
        <w:rPr>
          <w:spacing w:val="18"/>
          <w:sz w:val="15"/>
        </w:rPr>
        <w:t> </w:t>
      </w:r>
      <w:r>
        <w:rPr>
          <w:sz w:val="15"/>
        </w:rPr>
        <w:t>monitoring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practices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6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Ensured</w:t>
      </w:r>
      <w:r>
        <w:rPr>
          <w:spacing w:val="17"/>
          <w:sz w:val="15"/>
        </w:rPr>
        <w:t> </w:t>
      </w:r>
      <w:r>
        <w:rPr>
          <w:sz w:val="15"/>
        </w:rPr>
        <w:t>patient</w:t>
      </w:r>
      <w:r>
        <w:rPr>
          <w:spacing w:val="18"/>
          <w:sz w:val="15"/>
        </w:rPr>
        <w:t> </w:t>
      </w:r>
      <w:r>
        <w:rPr>
          <w:sz w:val="15"/>
        </w:rPr>
        <w:t>comfort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safety</w:t>
      </w:r>
      <w:r>
        <w:rPr>
          <w:spacing w:val="18"/>
          <w:sz w:val="15"/>
        </w:rPr>
        <w:t> </w:t>
      </w:r>
      <w:r>
        <w:rPr>
          <w:sz w:val="15"/>
        </w:rPr>
        <w:t>during</w:t>
      </w:r>
      <w:r>
        <w:rPr>
          <w:spacing w:val="17"/>
          <w:sz w:val="15"/>
        </w:rPr>
        <w:t> </w:t>
      </w:r>
      <w:r>
        <w:rPr>
          <w:sz w:val="15"/>
        </w:rPr>
        <w:t>prolonged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monitoring</w:t>
      </w:r>
    </w:p>
    <w:p>
      <w:pPr>
        <w:pStyle w:val="Heading1"/>
        <w:spacing w:before="199"/>
      </w:pPr>
      <w:r>
        <w:rPr>
          <w:color w:val="040404"/>
          <w:spacing w:val="-2"/>
          <w:sz w:val="31"/>
        </w:rPr>
        <w:t>E</w:t>
      </w:r>
      <w:r>
        <w:rPr>
          <w:color w:val="040404"/>
          <w:spacing w:val="-2"/>
        </w:rPr>
        <w:t>ducation</w:t>
      </w:r>
    </w:p>
    <w:p>
      <w:pPr>
        <w:pStyle w:val="BodyText"/>
        <w:spacing w:line="261" w:lineRule="auto" w:before="258"/>
        <w:ind w:left="448" w:right="1855"/>
      </w:pPr>
      <w:r>
        <w:rPr/>
        <w:t>Associate of Applied Science in Health Technology</w:t>
      </w:r>
      <w:r>
        <w:rPr>
          <w:spacing w:val="27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80"/>
        </w:rPr>
        <w:t> </w:t>
      </w:r>
      <w:r>
        <w:rPr/>
        <w:t>Central Piedmont Community College</w:t>
      </w:r>
      <w:r>
        <w:rPr>
          <w:spacing w:val="27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3"/>
        </w:rPr>
        <w:t> </w:t>
      </w:r>
      <w:r>
        <w:rPr/>
        <w:t>Charlotte, NC June 2018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</w:pPr>
      <w:r>
        <w:rPr>
          <w:color w:val="040404"/>
          <w:spacing w:val="-2"/>
          <w:w w:val="105"/>
          <w:sz w:val="31"/>
        </w:rPr>
        <w:t>C</w:t>
      </w:r>
      <w:r>
        <w:rPr>
          <w:color w:val="040404"/>
          <w:spacing w:val="-2"/>
          <w:w w:val="105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40" w:lineRule="auto" w:before="168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Certified</w:t>
      </w:r>
      <w:r>
        <w:rPr>
          <w:spacing w:val="21"/>
          <w:sz w:val="15"/>
        </w:rPr>
        <w:t> </w:t>
      </w:r>
      <w:r>
        <w:rPr>
          <w:sz w:val="15"/>
        </w:rPr>
        <w:t>Patient</w:t>
      </w:r>
      <w:r>
        <w:rPr>
          <w:spacing w:val="21"/>
          <w:sz w:val="15"/>
        </w:rPr>
        <w:t> </w:t>
      </w:r>
      <w:r>
        <w:rPr>
          <w:sz w:val="15"/>
        </w:rPr>
        <w:t>Care</w:t>
      </w:r>
      <w:r>
        <w:rPr>
          <w:spacing w:val="17"/>
          <w:sz w:val="15"/>
        </w:rPr>
        <w:t> </w:t>
      </w:r>
      <w:r>
        <w:rPr>
          <w:sz w:val="15"/>
        </w:rPr>
        <w:t>Technician</w:t>
      </w:r>
      <w:r>
        <w:rPr>
          <w:spacing w:val="21"/>
          <w:sz w:val="15"/>
        </w:rPr>
        <w:t> </w:t>
      </w:r>
      <w:r>
        <w:rPr>
          <w:sz w:val="15"/>
        </w:rPr>
        <w:t>(CPCT),</w:t>
      </w:r>
      <w:r>
        <w:rPr>
          <w:spacing w:val="21"/>
          <w:sz w:val="15"/>
        </w:rPr>
        <w:t> </w:t>
      </w:r>
      <w:r>
        <w:rPr>
          <w:sz w:val="15"/>
        </w:rPr>
        <w:t>National</w:t>
      </w:r>
      <w:r>
        <w:rPr>
          <w:spacing w:val="21"/>
          <w:sz w:val="15"/>
        </w:rPr>
        <w:t> </w:t>
      </w:r>
      <w:r>
        <w:rPr>
          <w:sz w:val="15"/>
        </w:rPr>
        <w:t>Healthcareer</w:t>
      </w:r>
      <w:r>
        <w:rPr>
          <w:spacing w:val="11"/>
          <w:sz w:val="15"/>
        </w:rPr>
        <w:t> </w:t>
      </w:r>
      <w:r>
        <w:rPr>
          <w:sz w:val="15"/>
        </w:rPr>
        <w:t>Association,</w:t>
      </w:r>
      <w:r>
        <w:rPr>
          <w:spacing w:val="21"/>
          <w:sz w:val="15"/>
        </w:rPr>
        <w:t> </w:t>
      </w:r>
      <w:r>
        <w:rPr>
          <w:sz w:val="15"/>
        </w:rPr>
        <w:t>February</w:t>
      </w:r>
      <w:r>
        <w:rPr>
          <w:spacing w:val="21"/>
          <w:sz w:val="15"/>
        </w:rPr>
        <w:t> </w:t>
      </w:r>
      <w:r>
        <w:rPr>
          <w:spacing w:val="-4"/>
          <w:sz w:val="15"/>
        </w:rPr>
        <w:t>2018</w:t>
      </w:r>
    </w:p>
    <w:p>
      <w:pPr>
        <w:pStyle w:val="Heading1"/>
        <w:spacing w:before="289"/>
      </w:pPr>
      <w:r>
        <w:rPr>
          <w:color w:val="040404"/>
          <w:sz w:val="31"/>
        </w:rPr>
        <w:t>K</w:t>
      </w:r>
      <w:r>
        <w:rPr>
          <w:color w:val="040404"/>
        </w:rPr>
        <w:t>ey</w:t>
      </w:r>
      <w:r>
        <w:rPr>
          <w:color w:val="040404"/>
          <w:spacing w:val="4"/>
        </w:rPr>
        <w:t> </w:t>
      </w:r>
      <w:r>
        <w:rPr>
          <w:color w:val="040404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1360"/>
        </w:sectPr>
      </w:pP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6" w:lineRule="exact" w:before="159" w:after="0"/>
        <w:ind w:left="744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2486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2486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15211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990,0,16858,390,16858,390,12990,390,0xe" filled="true" fillcolor="#915211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5133974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04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6095999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9.9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6838949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38.49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5"/>
        </w:rPr>
        <w:t>Telemetry</w:t>
      </w:r>
      <w:r>
        <w:rPr>
          <w:spacing w:val="6"/>
          <w:sz w:val="15"/>
        </w:rPr>
        <w:t> </w:t>
      </w:r>
      <w:r>
        <w:rPr>
          <w:spacing w:val="-2"/>
          <w:sz w:val="15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98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Vital</w:t>
      </w:r>
      <w:r>
        <w:rPr>
          <w:spacing w:val="13"/>
          <w:sz w:val="15"/>
        </w:rPr>
        <w:t> </w:t>
      </w:r>
      <w:r>
        <w:rPr>
          <w:sz w:val="15"/>
        </w:rPr>
        <w:t>signs</w:t>
      </w:r>
      <w:r>
        <w:rPr>
          <w:spacing w:val="13"/>
          <w:sz w:val="15"/>
        </w:rPr>
        <w:t> </w:t>
      </w:r>
      <w:r>
        <w:rPr>
          <w:spacing w:val="-2"/>
          <w:sz w:val="15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Emergency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response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6" w:lineRule="exact" w:before="159" w:after="0"/>
        <w:ind w:left="74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z w:val="15"/>
        </w:rPr>
        <w:t>EKG</w:t>
      </w:r>
      <w:r>
        <w:rPr>
          <w:spacing w:val="17"/>
          <w:sz w:val="15"/>
        </w:rPr>
        <w:t> </w:t>
      </w:r>
      <w:r>
        <w:rPr>
          <w:sz w:val="15"/>
        </w:rPr>
        <w:t>setup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interpretation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support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6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Patient</w:t>
      </w:r>
      <w:r>
        <w:rPr>
          <w:spacing w:val="16"/>
          <w:sz w:val="15"/>
        </w:rPr>
        <w:t> </w:t>
      </w:r>
      <w:r>
        <w:rPr>
          <w:sz w:val="15"/>
        </w:rPr>
        <w:t>mobility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hygiene</w:t>
      </w:r>
    </w:p>
    <w:sectPr>
      <w:type w:val="continuous"/>
      <w:pgSz w:w="11920" w:h="16860"/>
      <w:pgMar w:top="0" w:bottom="0" w:left="760" w:right="1360"/>
      <w:cols w:num="2" w:equalWidth="0">
        <w:col w:w="2266" w:space="1138"/>
        <w:col w:w="63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7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14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86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6" w:lineRule="exact"/>
      <w:ind w:left="74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2025-09-15T09:05:10Z</dcterms:created>
  <dcterms:modified xsi:type="dcterms:W3CDTF">2025-09-15T09:05:10Z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