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24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54"/>
        <w:ind w:left="24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Director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z w:val="29"/>
        </w:rPr>
        <w:t>of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z w:val="29"/>
        </w:rPr>
        <w:t>operations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z w:val="29"/>
        </w:rPr>
        <w:t>for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z w:val="29"/>
        </w:rPr>
        <w:t>tech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pacing w:val="-2"/>
          <w:sz w:val="29"/>
        </w:rPr>
        <w:t>startup</w:t>
      </w:r>
    </w:p>
    <w:p>
      <w:pPr>
        <w:pStyle w:val="BodyText"/>
        <w:spacing w:line="273" w:lineRule="auto" w:before="164"/>
        <w:ind w:left="453" w:right="244"/>
      </w:pPr>
      <w:r>
        <w:rPr>
          <w:color w:val="FFFFFF"/>
          <w:w w:val="105"/>
        </w:rPr>
        <w:t>Director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scaling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early-stage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tech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startups.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Specializes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cross-functional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team leadership, internal systems development, and operational scaling to support growth and fundraising milestones.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44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0"/>
        <w:ind w:left="360" w:right="903" w:firstLine="0"/>
        <w:jc w:val="left"/>
        <w:rPr>
          <w:sz w:val="18"/>
        </w:rPr>
      </w:pPr>
      <w:r>
        <w:rPr>
          <w:sz w:val="18"/>
        </w:rPr>
        <w:t>DIRECTOR OF OPERATIONS </w:t>
      </w:r>
      <w:r>
        <w:rPr>
          <w:position w:val="2"/>
          <w:sz w:val="18"/>
        </w:rPr>
        <w:t>| </w:t>
      </w:r>
      <w:r>
        <w:rPr>
          <w:sz w:val="18"/>
        </w:rPr>
        <w:t>NOVAWARE INC., SAN JOSE, CA MARCH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40"/>
          <w:cols w:num="2" w:equalWidth="0">
            <w:col w:w="2279" w:space="1460"/>
            <w:col w:w="7321"/>
          </w:cols>
        </w:sectPr>
      </w:pPr>
    </w:p>
    <w:p>
      <w:pPr>
        <w:spacing w:line="556" w:lineRule="exact" w:before="17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Scaled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seed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Series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B,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growing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headcount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7"/>
          <w:w w:val="105"/>
          <w:sz w:val="16"/>
        </w:rPr>
        <w:t> </w:t>
      </w:r>
      <w:r>
        <w:rPr>
          <w:spacing w:val="-5"/>
          <w:w w:val="105"/>
          <w:sz w:val="16"/>
        </w:rPr>
        <w:t>80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293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Introduced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company-wide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OKR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system,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speed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spacing w:val="-5"/>
          <w:w w:val="105"/>
          <w:sz w:val="16"/>
        </w:rPr>
        <w:t>32%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1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Automated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onboarding,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time-to-contract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8"/>
          <w:w w:val="105"/>
          <w:sz w:val="16"/>
        </w:rPr>
        <w:t> </w:t>
      </w:r>
      <w:r>
        <w:rPr>
          <w:spacing w:val="-5"/>
          <w:w w:val="105"/>
          <w:sz w:val="16"/>
        </w:rPr>
        <w:t>60%</w:t>
      </w:r>
    </w:p>
    <w:p>
      <w:pPr>
        <w:spacing w:after="0" w:line="321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440"/>
          <w:cols w:num="2" w:equalWidth="0">
            <w:col w:w="2757" w:space="758"/>
            <w:col w:w="7545"/>
          </w:cols>
        </w:sectPr>
      </w:pPr>
    </w:p>
    <w:p>
      <w:pPr>
        <w:pStyle w:val="BodyText"/>
        <w:spacing w:before="37"/>
        <w:rPr>
          <w:sz w:val="18"/>
        </w:rPr>
      </w:pPr>
    </w:p>
    <w:p>
      <w:pPr>
        <w:spacing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San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Jose,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CA</w:t>
      </w:r>
      <w:r>
        <w:rPr>
          <w:color w:val="424242"/>
          <w:spacing w:val="-4"/>
          <w:w w:val="105"/>
          <w:sz w:val="18"/>
        </w:rPr>
        <w:t> 95112</w:t>
      </w:r>
    </w:p>
    <w:p>
      <w:pPr>
        <w:spacing w:line="268" w:lineRule="auto" w:before="158"/>
        <w:ind w:left="918" w:right="665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OPERATIONS MANAGER </w:t>
      </w:r>
      <w:r>
        <w:rPr>
          <w:position w:val="2"/>
          <w:sz w:val="18"/>
        </w:rPr>
        <w:t>| </w:t>
      </w:r>
      <w:r>
        <w:rPr>
          <w:sz w:val="18"/>
        </w:rPr>
        <w:t>VENTURECORE LABS, SAN FRANCISCO, CA JULY 2016 – FEBRUARY 2020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40"/>
          <w:cols w:num="2" w:equalWidth="0">
            <w:col w:w="2704" w:space="477"/>
            <w:col w:w="7879"/>
          </w:cols>
        </w:sectPr>
      </w:pPr>
    </w:p>
    <w:p>
      <w:pPr>
        <w:pStyle w:val="Heading1"/>
        <w:spacing w:before="208"/>
      </w:pPr>
      <w:r>
        <w:rPr>
          <w:smallCaps/>
          <w:spacing w:val="-2"/>
        </w:rPr>
        <w:t>Education</w:t>
      </w:r>
    </w:p>
    <w:p>
      <w:pPr>
        <w:spacing w:line="278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Computer </w:t>
      </w:r>
      <w:r>
        <w:rPr>
          <w:color w:val="424242"/>
          <w:spacing w:val="-2"/>
          <w:w w:val="105"/>
          <w:sz w:val="18"/>
        </w:rPr>
        <w:t>Science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San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Jose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State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University,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San</w:t>
      </w:r>
    </w:p>
    <w:p>
      <w:pPr>
        <w:spacing w:before="33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Jose,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CA</w:t>
      </w:r>
    </w:p>
    <w:p>
      <w:pPr>
        <w:pStyle w:val="BodyText"/>
        <w:spacing w:before="96"/>
        <w:rPr>
          <w:sz w:val="18"/>
        </w:rPr>
      </w:pPr>
    </w:p>
    <w:p>
      <w:pPr>
        <w:spacing w:line="261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MBA in Entrepreneurship University of California, Berkeley</w:t>
      </w:r>
    </w:p>
    <w:p>
      <w:pPr>
        <w:spacing w:before="14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,</w:t>
      </w:r>
      <w:r>
        <w:rPr>
          <w:color w:val="424242"/>
          <w:spacing w:val="1"/>
          <w:w w:val="105"/>
          <w:sz w:val="18"/>
        </w:rPr>
        <w:t> </w:t>
      </w:r>
      <w:r>
        <w:rPr>
          <w:color w:val="424242"/>
          <w:w w:val="105"/>
          <w:sz w:val="18"/>
        </w:rPr>
        <w:t>Berkeley,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CA</w:t>
      </w:r>
    </w:p>
    <w:p>
      <w:pPr>
        <w:pStyle w:val="BodyText"/>
        <w:spacing w:before="176"/>
        <w:rPr>
          <w:sz w:val="18"/>
        </w:rPr>
      </w:pPr>
    </w:p>
    <w:p>
      <w:pPr>
        <w:pStyle w:val="Heading1"/>
        <w:spacing w:before="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</w:tabs>
        <w:spacing w:line="328" w:lineRule="exact" w:before="101" w:after="0"/>
        <w:ind w:left="991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Helped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manage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$3.5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venture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capital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funding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core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departments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</w:tabs>
        <w:spacing w:line="300" w:lineRule="exact" w:before="0" w:after="0"/>
        <w:ind w:left="991" w:right="0" w:hanging="296"/>
        <w:jc w:val="left"/>
        <w:rPr>
          <w:sz w:val="16"/>
        </w:rPr>
      </w:pPr>
      <w:r>
        <w:rPr>
          <w:w w:val="105"/>
          <w:sz w:val="16"/>
        </w:rPr>
        <w:t>Streamlined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hiring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pipeline,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time-to-hire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</w:tabs>
        <w:spacing w:line="328" w:lineRule="exact" w:before="0" w:after="0"/>
        <w:ind w:left="991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wiki,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saving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hours/week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repetitive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tasks</w:t>
      </w:r>
    </w:p>
    <w:p>
      <w:pPr>
        <w:pStyle w:val="BodyText"/>
        <w:spacing w:before="32"/>
      </w:pPr>
    </w:p>
    <w:p>
      <w:pPr>
        <w:pStyle w:val="Heading1"/>
      </w:pPr>
      <w:r>
        <w:rPr>
          <w:smallCaps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</w:tabs>
        <w:spacing w:line="240" w:lineRule="auto" w:before="75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ScrumMaster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(CSM)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Scrum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Alliance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440"/>
          <w:cols w:num="2" w:equalWidth="0">
            <w:col w:w="3342" w:space="397"/>
            <w:col w:w="7321"/>
          </w:cols>
        </w:sectPr>
      </w:pP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43" w:lineRule="exact" w:before="165" w:after="0"/>
        <w:ind w:left="76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c76161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Agile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project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Burn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rate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Internal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systems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3"/>
        </w:numPr>
        <w:tabs>
          <w:tab w:pos="767" w:val="left" w:leader="none"/>
          <w:tab w:pos="769" w:val="left" w:leader="none"/>
        </w:tabs>
        <w:spacing w:line="189" w:lineRule="auto" w:before="30" w:after="0"/>
        <w:ind w:left="769" w:right="7748" w:hanging="298"/>
        <w:jc w:val="left"/>
        <w:rPr>
          <w:sz w:val="18"/>
        </w:rPr>
      </w:pPr>
      <w:r>
        <w:rPr>
          <w:color w:val="424242"/>
          <w:w w:val="105"/>
          <w:sz w:val="18"/>
        </w:rPr>
        <w:t>Software as a Service (SaaS) business operations</w:t>
      </w:r>
    </w:p>
    <w:sectPr>
      <w:type w:val="continuous"/>
      <w:pgSz w:w="11920" w:h="16860"/>
      <w:pgMar w:top="580" w:bottom="280" w:left="4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9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2025-09-05T12:52:26Z</dcterms:created>
  <dcterms:modified xsi:type="dcterms:W3CDTF">2025-09-05T12:52:26Z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