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32" w:right="0" w:firstLine="0"/>
        <w:jc w:val="center"/>
        <w:rPr>
          <w:b/>
          <w:sz w:val="82"/>
        </w:rPr>
      </w:pPr>
      <w:r>
        <w:rPr>
          <w:rFonts w:ascii="Microsoft Sans Serif"/>
          <w:color w:val="080808"/>
          <w:sz w:val="82"/>
        </w:rPr>
        <w:t>Taylor</w:t>
      </w:r>
      <w:r>
        <w:rPr>
          <w:rFonts w:ascii="Microsoft Sans Serif"/>
          <w:color w:val="080808"/>
          <w:spacing w:val="45"/>
          <w:sz w:val="82"/>
        </w:rPr>
        <w:t> </w:t>
      </w:r>
      <w:r>
        <w:rPr>
          <w:b/>
          <w:color w:val="080808"/>
          <w:spacing w:val="-2"/>
          <w:sz w:val="82"/>
        </w:rPr>
        <w:t>Smith</w:t>
      </w:r>
    </w:p>
    <w:p>
      <w:pPr>
        <w:spacing w:before="153"/>
        <w:ind w:left="413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12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N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T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R</w:t>
      </w:r>
      <w:r>
        <w:rPr>
          <w:rFonts w:ascii="Microsoft Sans Serif"/>
          <w:color w:val="080808"/>
          <w:spacing w:val="-16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Y</w:t>
      </w:r>
      <w:r>
        <w:rPr>
          <w:rFonts w:ascii="Microsoft Sans Serif"/>
          <w:color w:val="080808"/>
          <w:spacing w:val="-25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-</w:t>
      </w:r>
      <w:r>
        <w:rPr>
          <w:rFonts w:ascii="Microsoft Sans Serif"/>
          <w:color w:val="080808"/>
          <w:spacing w:val="-12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L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V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L</w:t>
      </w:r>
      <w:r>
        <w:rPr>
          <w:rFonts w:ascii="Microsoft Sans Serif"/>
          <w:color w:val="080808"/>
          <w:spacing w:val="65"/>
          <w:w w:val="15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L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1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G</w:t>
      </w:r>
      <w:r>
        <w:rPr>
          <w:rFonts w:ascii="Microsoft Sans Serif"/>
          <w:color w:val="080808"/>
          <w:spacing w:val="-12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A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L</w:t>
      </w:r>
      <w:r>
        <w:rPr>
          <w:rFonts w:ascii="Microsoft Sans Serif"/>
          <w:color w:val="080808"/>
          <w:spacing w:val="65"/>
          <w:w w:val="15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A</w:t>
      </w:r>
      <w:r>
        <w:rPr>
          <w:rFonts w:ascii="Microsoft Sans Serif"/>
          <w:color w:val="080808"/>
          <w:spacing w:val="-7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I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T</w:t>
      </w:r>
      <w:r>
        <w:rPr>
          <w:rFonts w:ascii="Microsoft Sans Serif"/>
          <w:color w:val="080808"/>
          <w:spacing w:val="-30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A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N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spacing w:val="-10"/>
          <w:w w:val="90"/>
          <w:sz w:val="28"/>
        </w:rPr>
        <w:t>T</w:t>
      </w:r>
    </w:p>
    <w:p>
      <w:pPr>
        <w:pStyle w:val="BodyText"/>
        <w:spacing w:before="56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BodyText"/>
        <w:rPr>
          <w:rFonts w:ascii="Microsoft Sans Serif"/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960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4960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7622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752849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576" id="docshapegroup1" coordorigin="0,0" coordsize="11415,16860">
                <v:shape style="position:absolute;left:0;top:0;width:4095;height:16860" id="docshape2" coordorigin="0,0" coordsize="4095,16860" path="m4095,0l0,0,0,10230,0,16860,4095,16860,4095,10230,4095,0xe" filled="true" fillcolor="#4a4a4a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350;width:7320;height:45" id="docshape9" filled="true" fillcolor="#4a4a4a" stroked="false">
                  <v:fill type="solid"/>
                </v:rect>
                <v:shape style="position:absolute;left:4664;top:5910;width:75;height:2190" id="docshape10" coordorigin="4665,5910" coordsize="75,2190" path="m4740,8057l4739,8052,4735,8043,4733,8039,4726,8032,4722,8030,4713,8026,4708,8025,4697,8025,4692,8026,4683,8030,4679,8032,4672,8039,4670,8043,4666,8052,4665,8057,4665,8063,4665,8068,4666,8073,4670,8082,4672,8086,4679,8093,4683,8095,4692,8099,4697,8100,4708,8100,4713,8099,4722,8095,4726,8093,4733,8086,4735,8082,4739,8073,4740,8068,4740,8057xm4740,7757l4739,7752,4735,7743,4733,7739,4726,7732,4722,7730,4713,7726,4708,7725,4697,7725,4692,7726,4683,7730,4679,7732,4672,7739,4670,7743,4666,7752,4665,7757,4665,7763,4665,7768,4666,7773,4670,7782,4672,7786,4679,7793,4683,7795,4692,7799,4697,7800,4708,7800,4713,7799,4722,7795,4726,7793,4733,7786,4735,7782,4739,7773,4740,7768,4740,7757xm4740,6557l4739,6552,4735,6543,4733,6539,4726,6532,4722,6530,4713,6526,4708,6525,4697,6525,4692,6526,4683,6530,4679,6532,4672,6539,4670,6543,4666,6552,4665,6557,4665,6563,4665,6568,4666,6573,4670,6582,4672,6586,4679,6593,4683,6595,4692,6599,4697,6600,4708,6600,4713,6599,4722,6595,4726,6593,4733,6586,4735,6582,4739,6573,4740,6568,4740,6557xm4740,6257l4739,6252,4735,6243,4733,6239,4726,6232,4722,6230,4713,6226,4708,6225,4697,6225,4692,6226,4683,6230,4679,6232,4672,6239,4670,6243,4666,6252,4665,6257,4665,6263,4665,6268,4666,6273,4670,6282,4672,6286,4679,6293,4683,6295,4692,6299,4697,6300,4708,6300,4713,6299,4722,6295,4726,6293,4733,6286,4735,6282,4739,6273,4740,6268,4740,6257xm4740,5942l4739,5937,4735,5928,4733,5924,4726,5917,4722,5915,4713,5911,4708,5910,4697,5910,4692,5911,4683,5915,4679,5917,4672,5924,4670,5928,4666,5937,4665,5942,4665,5948,4665,5953,4666,5958,4670,5967,4672,5971,4679,5978,4683,5980,4692,5984,4697,5985,4708,5985,4713,5984,4722,5980,4726,5978,4733,5971,4735,5967,4739,5958,4740,5953,4740,59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55"/>
        <w:rPr>
          <w:rFonts w:ascii="Microsoft Sans Serif"/>
          <w:sz w:val="33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spacing w:before="335"/>
        <w:ind w:left="864" w:right="0" w:firstLine="0"/>
        <w:jc w:val="left"/>
        <w:rPr>
          <w:sz w:val="16"/>
        </w:rPr>
      </w:pPr>
      <w:r>
        <w:rPr>
          <w:spacing w:val="-4"/>
          <w:w w:val="105"/>
          <w:sz w:val="16"/>
        </w:rPr>
        <w:t>(000)</w:t>
      </w:r>
      <w:r>
        <w:rPr>
          <w:spacing w:val="-1"/>
          <w:sz w:val="16"/>
        </w:rPr>
        <w:t> </w:t>
      </w:r>
      <w:r>
        <w:rPr>
          <w:spacing w:val="-4"/>
          <w:w w:val="105"/>
          <w:sz w:val="16"/>
        </w:rPr>
        <w:t>111-2222</w:t>
      </w:r>
    </w:p>
    <w:p>
      <w:pPr>
        <w:pStyle w:val="BodyText"/>
        <w:spacing w:before="157"/>
        <w:rPr>
          <w:sz w:val="16"/>
        </w:rPr>
      </w:pPr>
    </w:p>
    <w:p>
      <w:pPr>
        <w:spacing w:line="686" w:lineRule="auto" w:before="0"/>
        <w:ind w:left="864" w:right="0" w:firstLine="0"/>
        <w:jc w:val="left"/>
        <w:rPr>
          <w:sz w:val="16"/>
        </w:rPr>
      </w:pPr>
      <w:hyperlink r:id="rId10">
        <w:r>
          <w:rPr>
            <w:spacing w:val="-2"/>
            <w:w w:val="105"/>
            <w:sz w:val="16"/>
          </w:rPr>
          <w:t>taylor.smith@email.com</w:t>
        </w:r>
      </w:hyperlink>
      <w:r>
        <w:rPr>
          <w:spacing w:val="-2"/>
          <w:w w:val="105"/>
          <w:sz w:val="16"/>
        </w:rPr>
        <w:t> LinkedIn</w:t>
      </w:r>
    </w:p>
    <w:p>
      <w:pPr>
        <w:spacing w:line="167" w:lineRule="exact" w:before="0"/>
        <w:ind w:left="86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Portland,</w:t>
      </w:r>
      <w:r>
        <w:rPr>
          <w:spacing w:val="3"/>
          <w:w w:val="105"/>
          <w:sz w:val="16"/>
        </w:rPr>
        <w:t> </w:t>
      </w:r>
      <w:r>
        <w:rPr>
          <w:spacing w:val="-5"/>
          <w:w w:val="105"/>
          <w:sz w:val="16"/>
        </w:rPr>
        <w:t>OR</w:t>
      </w:r>
    </w:p>
    <w:p>
      <w:pPr>
        <w:pStyle w:val="BodyText"/>
        <w:rPr>
          <w:sz w:val="16"/>
        </w:rPr>
      </w:pPr>
    </w:p>
    <w:p>
      <w:pPr>
        <w:pStyle w:val="BodyText"/>
        <w:spacing w:before="174"/>
        <w:rPr>
          <w:sz w:val="16"/>
        </w:rPr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spacing w:line="391" w:lineRule="auto" w:before="260"/>
        <w:ind w:left="678" w:right="347" w:firstLine="0"/>
        <w:jc w:val="left"/>
        <w:rPr>
          <w:sz w:val="16"/>
        </w:rPr>
      </w:pPr>
      <w:r>
        <w:rPr>
          <w:w w:val="105"/>
          <w:sz w:val="16"/>
        </w:rPr>
        <w:t>Client intake </w:t>
      </w:r>
      <w:r>
        <w:rPr>
          <w:spacing w:val="-2"/>
          <w:w w:val="105"/>
          <w:sz w:val="16"/>
        </w:rPr>
        <w:t>Document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preparation </w:t>
      </w:r>
      <w:r>
        <w:rPr>
          <w:w w:val="105"/>
          <w:sz w:val="16"/>
        </w:rPr>
        <w:t>Legal ﬁling</w:t>
      </w:r>
    </w:p>
    <w:p>
      <w:pPr>
        <w:spacing w:line="391" w:lineRule="auto" w:before="15"/>
        <w:ind w:left="678" w:right="886" w:firstLine="0"/>
        <w:jc w:val="left"/>
        <w:rPr>
          <w:sz w:val="16"/>
        </w:rPr>
      </w:pPr>
      <w:r>
        <w:rPr>
          <w:w w:val="105"/>
          <w:sz w:val="16"/>
        </w:rPr>
        <w:t>Legal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research Trial support</w:t>
      </w:r>
    </w:p>
    <w:p>
      <w:pPr>
        <w:spacing w:before="75"/>
        <w:ind w:left="221" w:right="2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Driven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Organized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Entry-Level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Legal</w:t>
      </w:r>
      <w:r>
        <w:rPr>
          <w:b/>
          <w:spacing w:val="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Assistant</w:t>
      </w:r>
    </w:p>
    <w:p>
      <w:pPr>
        <w:pStyle w:val="BodyText"/>
        <w:spacing w:line="278" w:lineRule="auto" w:before="33"/>
        <w:ind w:left="455" w:right="234"/>
        <w:jc w:val="center"/>
      </w:pPr>
      <w:r>
        <w:rPr>
          <w:w w:val="105"/>
        </w:rPr>
        <w:t>Entry-level legal assistant with one year of internship experience supporting attorneys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legal</w:t>
      </w:r>
      <w:r>
        <w:rPr>
          <w:spacing w:val="40"/>
          <w:w w:val="105"/>
        </w:rPr>
        <w:t> </w:t>
      </w:r>
      <w:r>
        <w:rPr>
          <w:w w:val="105"/>
        </w:rPr>
        <w:t>research,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intake,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document</w:t>
      </w:r>
      <w:r>
        <w:rPr>
          <w:spacing w:val="40"/>
          <w:w w:val="105"/>
        </w:rPr>
        <w:t> </w:t>
      </w:r>
      <w:r>
        <w:rPr>
          <w:w w:val="105"/>
        </w:rPr>
        <w:t>preparation.</w:t>
      </w:r>
    </w:p>
    <w:p>
      <w:pPr>
        <w:pStyle w:val="BodyText"/>
        <w:spacing w:line="192" w:lineRule="exact"/>
        <w:ind w:left="221" w:right="3"/>
        <w:jc w:val="center"/>
      </w:pPr>
      <w:r>
        <w:rPr>
          <w:w w:val="105"/>
        </w:rPr>
        <w:t>Passionate</w:t>
      </w:r>
      <w:r>
        <w:rPr>
          <w:spacing w:val="20"/>
          <w:w w:val="105"/>
        </w:rPr>
        <w:t> </w:t>
      </w:r>
      <w:r>
        <w:rPr>
          <w:w w:val="105"/>
        </w:rPr>
        <w:t>about</w:t>
      </w:r>
      <w:r>
        <w:rPr>
          <w:spacing w:val="20"/>
          <w:w w:val="105"/>
        </w:rPr>
        <w:t> </w:t>
      </w:r>
      <w:r>
        <w:rPr>
          <w:w w:val="105"/>
        </w:rPr>
        <w:t>delivering</w:t>
      </w:r>
      <w:r>
        <w:rPr>
          <w:spacing w:val="21"/>
          <w:w w:val="105"/>
        </w:rPr>
        <w:t> </w:t>
      </w:r>
      <w:r>
        <w:rPr>
          <w:w w:val="105"/>
        </w:rPr>
        <w:t>administrative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legal</w:t>
      </w:r>
      <w:r>
        <w:rPr>
          <w:spacing w:val="20"/>
          <w:w w:val="105"/>
        </w:rPr>
        <w:t> </w:t>
      </w:r>
      <w:r>
        <w:rPr>
          <w:w w:val="105"/>
        </w:rPr>
        <w:t>support</w:t>
      </w:r>
      <w:r>
        <w:rPr>
          <w:spacing w:val="20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ensure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smooth</w:t>
      </w:r>
    </w:p>
    <w:p>
      <w:pPr>
        <w:pStyle w:val="BodyText"/>
        <w:spacing w:line="261" w:lineRule="auto" w:before="33"/>
        <w:ind w:left="221"/>
        <w:jc w:val="center"/>
      </w:pPr>
      <w:r>
        <w:rPr>
          <w:w w:val="105"/>
        </w:rPr>
        <w:t>case flow. Proficient in Microsoft Office Suite, case management systems, and courtroom filing procedures.</w:t>
      </w:r>
    </w:p>
    <w:p>
      <w:pPr>
        <w:pStyle w:val="BodyText"/>
      </w:pPr>
    </w:p>
    <w:p>
      <w:pPr>
        <w:pStyle w:val="BodyText"/>
        <w:spacing w:before="194"/>
      </w:pPr>
    </w:p>
    <w:p>
      <w:pPr>
        <w:pStyle w:val="Heading1"/>
      </w:pP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71"/>
        <w:ind w:left="102"/>
      </w:pPr>
      <w:r>
        <w:rPr>
          <w:w w:val="105"/>
        </w:rPr>
        <w:t>Legal</w:t>
      </w:r>
      <w:r>
        <w:rPr>
          <w:spacing w:val="-12"/>
          <w:w w:val="105"/>
        </w:rPr>
        <w:t> </w:t>
      </w:r>
      <w:r>
        <w:rPr>
          <w:w w:val="105"/>
        </w:rPr>
        <w:t>Intern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Cascade</w:t>
      </w:r>
      <w:r>
        <w:rPr>
          <w:spacing w:val="-12"/>
          <w:w w:val="105"/>
        </w:rPr>
        <w:t> </w:t>
      </w:r>
      <w:r>
        <w:rPr>
          <w:w w:val="105"/>
        </w:rPr>
        <w:t>Legal</w:t>
      </w:r>
      <w:r>
        <w:rPr>
          <w:spacing w:val="-12"/>
          <w:w w:val="105"/>
        </w:rPr>
        <w:t> </w:t>
      </w:r>
      <w:r>
        <w:rPr>
          <w:w w:val="105"/>
        </w:rPr>
        <w:t>Aid,</w:t>
      </w:r>
      <w:r>
        <w:rPr>
          <w:spacing w:val="-12"/>
          <w:w w:val="105"/>
        </w:rPr>
        <w:t> </w:t>
      </w:r>
      <w:r>
        <w:rPr>
          <w:w w:val="105"/>
        </w:rPr>
        <w:t>Portland,</w:t>
      </w:r>
      <w:r>
        <w:rPr>
          <w:spacing w:val="-12"/>
          <w:w w:val="105"/>
        </w:rPr>
        <w:t> </w:t>
      </w:r>
      <w:r>
        <w:rPr>
          <w:w w:val="105"/>
        </w:rPr>
        <w:t>OR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January</w:t>
      </w:r>
      <w:r>
        <w:rPr>
          <w:spacing w:val="-12"/>
          <w:w w:val="105"/>
        </w:rPr>
        <w:t> </w:t>
      </w:r>
      <w:r>
        <w:rPr>
          <w:w w:val="105"/>
        </w:rPr>
        <w:t>2024</w:t>
      </w:r>
      <w:r>
        <w:rPr>
          <w:spacing w:val="-12"/>
          <w:w w:val="105"/>
        </w:rPr>
        <w:t> </w:t>
      </w:r>
      <w:r>
        <w:rPr>
          <w:w w:val="105"/>
        </w:rPr>
        <w:t>–</w:t>
      </w:r>
      <w:r>
        <w:rPr>
          <w:spacing w:val="-12"/>
          <w:w w:val="105"/>
        </w:rPr>
        <w:t> </w:t>
      </w:r>
      <w:r>
        <w:rPr>
          <w:w w:val="105"/>
        </w:rPr>
        <w:t>January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before="85"/>
      </w:pPr>
    </w:p>
    <w:p>
      <w:pPr>
        <w:spacing w:line="400" w:lineRule="auto" w:before="0"/>
        <w:ind w:left="641" w:right="1161" w:firstLine="0"/>
        <w:jc w:val="left"/>
        <w:rPr>
          <w:sz w:val="16"/>
        </w:rPr>
      </w:pPr>
      <w:r>
        <w:rPr>
          <w:w w:val="105"/>
          <w:sz w:val="16"/>
        </w:rPr>
        <w:t>Conducted legal research and drafted memos for attorney review Assisted with intake and ﬁle preparation for over 80 pro bono cases Organized legal documents and tracked case milestones</w:t>
      </w:r>
    </w:p>
    <w:p>
      <w:pPr>
        <w:pStyle w:val="BodyText"/>
        <w:spacing w:line="278" w:lineRule="auto" w:before="155"/>
        <w:ind w:left="102" w:right="277"/>
      </w:pPr>
      <w:r>
        <w:rPr>
          <w:w w:val="105"/>
        </w:rPr>
        <w:t>Ofﬁce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Wildwood</w:t>
      </w:r>
      <w:r>
        <w:rPr>
          <w:spacing w:val="-13"/>
          <w:w w:val="105"/>
        </w:rPr>
        <w:t> </w:t>
      </w:r>
      <w:r>
        <w:rPr>
          <w:w w:val="105"/>
        </w:rPr>
        <w:t>Law</w:t>
      </w:r>
      <w:r>
        <w:rPr>
          <w:spacing w:val="-13"/>
          <w:w w:val="105"/>
        </w:rPr>
        <w:t> </w:t>
      </w:r>
      <w:r>
        <w:rPr>
          <w:w w:val="105"/>
        </w:rPr>
        <w:t>Ofﬁces,</w:t>
      </w:r>
      <w:r>
        <w:rPr>
          <w:spacing w:val="-13"/>
          <w:w w:val="105"/>
        </w:rPr>
        <w:t> </w:t>
      </w:r>
      <w:r>
        <w:rPr>
          <w:w w:val="105"/>
        </w:rPr>
        <w:t>Portland,</w:t>
      </w:r>
      <w:r>
        <w:rPr>
          <w:spacing w:val="-13"/>
          <w:w w:val="105"/>
        </w:rPr>
        <w:t> </w:t>
      </w:r>
      <w:r>
        <w:rPr>
          <w:w w:val="105"/>
        </w:rPr>
        <w:t>OR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June</w:t>
      </w:r>
      <w:r>
        <w:rPr>
          <w:spacing w:val="-12"/>
          <w:w w:val="105"/>
        </w:rPr>
        <w:t> </w:t>
      </w:r>
      <w:r>
        <w:rPr>
          <w:w w:val="105"/>
        </w:rPr>
        <w:t>2023</w:t>
      </w:r>
      <w:r>
        <w:rPr>
          <w:spacing w:val="-12"/>
          <w:w w:val="105"/>
        </w:rPr>
        <w:t> </w:t>
      </w:r>
      <w:r>
        <w:rPr>
          <w:w w:val="105"/>
        </w:rPr>
        <w:t>–</w:t>
      </w:r>
      <w:r>
        <w:rPr>
          <w:spacing w:val="-12"/>
          <w:w w:val="105"/>
        </w:rPr>
        <w:t> </w:t>
      </w:r>
      <w:r>
        <w:rPr>
          <w:w w:val="105"/>
        </w:rPr>
        <w:t>December </w:t>
      </w:r>
      <w:r>
        <w:rPr>
          <w:spacing w:val="-4"/>
          <w:w w:val="105"/>
        </w:rPr>
        <w:t>2023</w:t>
      </w:r>
    </w:p>
    <w:p>
      <w:pPr>
        <w:pStyle w:val="BodyText"/>
        <w:spacing w:before="51"/>
      </w:pPr>
    </w:p>
    <w:p>
      <w:pPr>
        <w:spacing w:before="0"/>
        <w:ind w:left="641" w:right="0" w:firstLine="0"/>
        <w:jc w:val="left"/>
        <w:rPr>
          <w:sz w:val="16"/>
        </w:rPr>
      </w:pPr>
      <w:r>
        <w:rPr>
          <w:w w:val="105"/>
          <w:sz w:val="16"/>
        </w:rPr>
        <w:t>Scheduled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meetings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conﬁdential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records</w:t>
      </w:r>
    </w:p>
    <w:p>
      <w:pPr>
        <w:spacing w:before="116"/>
        <w:ind w:left="641" w:right="0" w:firstLine="0"/>
        <w:jc w:val="left"/>
        <w:rPr>
          <w:sz w:val="16"/>
        </w:rPr>
      </w:pPr>
      <w:r>
        <w:rPr>
          <w:w w:val="105"/>
          <w:sz w:val="16"/>
        </w:rPr>
        <w:t>Supported ofﬁce team with ﬁle digitization project,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improving access and </w:t>
      </w:r>
      <w:r>
        <w:rPr>
          <w:spacing w:val="-2"/>
          <w:w w:val="105"/>
          <w:sz w:val="16"/>
        </w:rPr>
        <w:t>efﬁciency</w:t>
      </w:r>
    </w:p>
    <w:p>
      <w:pPr>
        <w:pStyle w:val="BodyText"/>
        <w:spacing w:before="133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BodyText"/>
        <w:spacing w:before="286"/>
        <w:ind w:left="102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(B.A.)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Political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</w:p>
    <w:p>
      <w:pPr>
        <w:spacing w:before="22"/>
        <w:ind w:left="102" w:right="0" w:firstLine="0"/>
        <w:jc w:val="left"/>
        <w:rPr>
          <w:sz w:val="16"/>
        </w:rPr>
      </w:pPr>
      <w:r>
        <w:rPr>
          <w:w w:val="105"/>
          <w:sz w:val="16"/>
        </w:rPr>
        <w:t>University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Oregon,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Eugene,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-9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sectPr>
      <w:type w:val="continuous"/>
      <w:pgSz w:w="11920" w:h="16860"/>
      <w:pgMar w:top="820" w:bottom="280" w:left="400" w:right="340"/>
      <w:cols w:num="2" w:equalWidth="0">
        <w:col w:w="2684" w:space="1241"/>
        <w:col w:w="72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taylor.smith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2025-09-15T16:17:22Z</dcterms:created>
  <dcterms:modified xsi:type="dcterms:W3CDTF">2025-09-15T16:17:22Z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