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40" w:right="2" w:firstLine="0"/>
        <w:jc w:val="center"/>
        <w:rPr>
          <w:rFonts w:ascii="Microsoft Sans Serif"/>
          <w:sz w:val="82"/>
        </w:rPr>
      </w:pPr>
      <w:r>
        <w:rPr>
          <w:b/>
          <w:sz w:val="82"/>
        </w:rPr>
        <w:t>Riley</w:t>
      </w:r>
      <w:r>
        <w:rPr>
          <w:b/>
          <w:spacing w:val="-38"/>
          <w:sz w:val="82"/>
        </w:rPr>
        <w:t> </w:t>
      </w:r>
      <w:r>
        <w:rPr>
          <w:rFonts w:ascii="Microsoft Sans Serif"/>
          <w:spacing w:val="-2"/>
          <w:sz w:val="82"/>
        </w:rPr>
        <w:t>Anderson</w:t>
      </w:r>
    </w:p>
    <w:p>
      <w:pPr>
        <w:pStyle w:val="Title"/>
      </w:pPr>
      <w:r>
        <w:rPr/>
        <w:t>Warehouse</w:t>
      </w:r>
      <w:r>
        <w:rPr>
          <w:spacing w:val="15"/>
        </w:rPr>
        <w:t> </w:t>
      </w:r>
      <w:r>
        <w:rPr/>
        <w:t>Operations</w:t>
      </w:r>
      <w:r>
        <w:rPr>
          <w:spacing w:val="15"/>
        </w:rPr>
        <w:t> </w:t>
      </w:r>
      <w:r>
        <w:rPr>
          <w:spacing w:val="-2"/>
        </w:rPr>
        <w:t>Manager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 w:before="0"/>
        <w:ind w:left="4240"/>
        <w:jc w:val="center"/>
      </w:pPr>
      <w:r>
        <w:rPr>
          <w:w w:val="105"/>
        </w:rPr>
        <w:t>Warehouse</w:t>
      </w:r>
      <w:r>
        <w:rPr>
          <w:spacing w:val="-3"/>
          <w:w w:val="105"/>
        </w:rPr>
        <w:t> </w:t>
      </w:r>
      <w:r>
        <w:rPr>
          <w:w w:val="105"/>
        </w:rPr>
        <w:t>operations</w:t>
      </w:r>
      <w:r>
        <w:rPr>
          <w:spacing w:val="-3"/>
          <w:w w:val="105"/>
        </w:rPr>
        <w:t> </w:t>
      </w:r>
      <w:r>
        <w:rPr>
          <w:w w:val="105"/>
        </w:rPr>
        <w:t>manager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7</w:t>
      </w:r>
      <w:r>
        <w:rPr>
          <w:spacing w:val="-3"/>
          <w:w w:val="105"/>
        </w:rPr>
        <w:t> </w:t>
      </w:r>
      <w:r>
        <w:rPr>
          <w:w w:val="105"/>
        </w:rPr>
        <w:t>years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experience</w:t>
      </w:r>
      <w:r>
        <w:rPr>
          <w:spacing w:val="-3"/>
          <w:w w:val="105"/>
        </w:rPr>
        <w:t> </w:t>
      </w:r>
      <w:r>
        <w:rPr>
          <w:w w:val="105"/>
        </w:rPr>
        <w:t>managing</w:t>
      </w:r>
      <w:r>
        <w:rPr>
          <w:spacing w:val="-3"/>
          <w:w w:val="105"/>
        </w:rPr>
        <w:t> </w:t>
      </w:r>
      <w:r>
        <w:rPr>
          <w:w w:val="105"/>
        </w:rPr>
        <w:t>distribution </w:t>
      </w:r>
      <w:r>
        <w:rPr>
          <w:spacing w:val="-2"/>
          <w:w w:val="105"/>
        </w:rPr>
        <w:t>centers.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Adept at WMS systems, inventory management, and lean warehouse design.</w:t>
      </w:r>
    </w:p>
    <w:p>
      <w:pPr>
        <w:pStyle w:val="BodyText"/>
        <w:ind w:left="4240" w:right="2"/>
        <w:jc w:val="center"/>
      </w:pPr>
      <w:r>
        <w:rPr/>
        <w:t>Known</w:t>
      </w:r>
      <w:r>
        <w:rPr>
          <w:spacing w:val="12"/>
        </w:rPr>
        <w:t> </w:t>
      </w:r>
      <w:r>
        <w:rPr/>
        <w:t>for</w:t>
      </w:r>
      <w:r>
        <w:rPr>
          <w:spacing w:val="12"/>
        </w:rPr>
        <w:t> </w:t>
      </w:r>
      <w:r>
        <w:rPr/>
        <w:t>improving</w:t>
      </w:r>
      <w:r>
        <w:rPr>
          <w:spacing w:val="13"/>
        </w:rPr>
        <w:t> </w:t>
      </w:r>
      <w:r>
        <w:rPr/>
        <w:t>fulﬁllment</w:t>
      </w:r>
      <w:r>
        <w:rPr>
          <w:spacing w:val="12"/>
        </w:rPr>
        <w:t> </w:t>
      </w:r>
      <w:r>
        <w:rPr/>
        <w:t>speed</w:t>
      </w:r>
      <w:r>
        <w:rPr>
          <w:spacing w:val="13"/>
        </w:rPr>
        <w:t> </w:t>
      </w:r>
      <w:r>
        <w:rPr/>
        <w:t>and</w:t>
      </w:r>
      <w:r>
        <w:rPr>
          <w:spacing w:val="12"/>
        </w:rPr>
        <w:t> </w:t>
      </w:r>
      <w:r>
        <w:rPr/>
        <w:t>minimizing</w:t>
      </w:r>
      <w:r>
        <w:rPr>
          <w:spacing w:val="13"/>
        </w:rPr>
        <w:t> </w:t>
      </w:r>
      <w:r>
        <w:rPr>
          <w:spacing w:val="-2"/>
        </w:rPr>
        <w:t>errors.</w:t>
      </w: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280"/>
        </w:sectPr>
      </w:pPr>
    </w:p>
    <w:p>
      <w:pPr>
        <w:pStyle w:val="BodyText"/>
        <w:spacing w:before="152"/>
        <w:rPr>
          <w:sz w:val="24"/>
        </w:rPr>
      </w:pPr>
    </w:p>
    <w:p>
      <w:pPr>
        <w:pStyle w:val="Heading1"/>
      </w:pP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City, ST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spacing w:val="-8"/>
          <w:sz w:val="28"/>
        </w:rPr>
        <w:t>P</w:t>
      </w:r>
      <w:r>
        <w:rPr>
          <w:spacing w:val="-8"/>
        </w:rPr>
        <w:t>ROFESSIONAL</w:t>
      </w:r>
      <w:r>
        <w:rPr/>
        <w:t> </w:t>
      </w:r>
      <w:r>
        <w:rPr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Heading2"/>
        <w:spacing w:before="222"/>
        <w:ind w:left="363"/>
      </w:pPr>
      <w:r>
        <w:rPr/>
        <w:t>Warehouse</w:t>
      </w:r>
      <w:r>
        <w:rPr>
          <w:spacing w:val="11"/>
        </w:rPr>
        <w:t> </w:t>
      </w:r>
      <w:r>
        <w:rPr/>
        <w:t>Operations</w:t>
      </w:r>
      <w:r>
        <w:rPr>
          <w:spacing w:val="11"/>
        </w:rPr>
        <w:t> </w:t>
      </w:r>
      <w:r>
        <w:rPr/>
        <w:t>Manager</w:t>
      </w:r>
      <w:r>
        <w:rPr>
          <w:spacing w:val="12"/>
        </w:rPr>
        <w:t> </w:t>
      </w:r>
      <w:r>
        <w:rPr/>
        <w:t>|</w:t>
      </w:r>
      <w:r>
        <w:rPr>
          <w:spacing w:val="3"/>
        </w:rPr>
        <w:t> </w:t>
      </w:r>
      <w:r>
        <w:rPr/>
        <w:t>April</w:t>
      </w:r>
      <w:r>
        <w:rPr>
          <w:spacing w:val="11"/>
        </w:rPr>
        <w:t> </w:t>
      </w:r>
      <w:r>
        <w:rPr/>
        <w:t>2016</w:t>
      </w:r>
      <w:r>
        <w:rPr>
          <w:spacing w:val="12"/>
        </w:rPr>
        <w:t> </w:t>
      </w:r>
      <w:r>
        <w:rPr/>
        <w:t>-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BodyText"/>
        <w:spacing w:before="18"/>
        <w:ind w:left="363"/>
      </w:pPr>
      <w:r>
        <w:rPr/>
        <w:t>FastShip</w:t>
      </w:r>
      <w:r>
        <w:rPr>
          <w:spacing w:val="14"/>
        </w:rPr>
        <w:t> </w:t>
      </w:r>
      <w:r>
        <w:rPr/>
        <w:t>Logistics,</w:t>
      </w:r>
      <w:r>
        <w:rPr>
          <w:spacing w:val="3"/>
        </w:rPr>
        <w:t> </w:t>
      </w:r>
      <w:r>
        <w:rPr/>
        <w:t>Atlanta,</w:t>
      </w:r>
      <w:r>
        <w:rPr>
          <w:spacing w:val="15"/>
        </w:rPr>
        <w:t> </w:t>
      </w:r>
      <w:r>
        <w:rPr>
          <w:spacing w:val="-5"/>
        </w:rPr>
        <w:t>GA</w:t>
      </w:r>
    </w:p>
    <w:p>
      <w:pPr>
        <w:pStyle w:val="BodyText"/>
        <w:spacing w:before="36"/>
      </w:pPr>
    </w:p>
    <w:p>
      <w:pPr>
        <w:pStyle w:val="BodyText"/>
        <w:spacing w:before="0"/>
        <w:ind w:left="1051"/>
      </w:pPr>
      <w:r>
        <w:rPr>
          <w:spacing w:val="-2"/>
          <w:w w:val="105"/>
        </w:rPr>
        <w:t>Increased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order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accuracy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from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98%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99.8%</w:t>
      </w:r>
    </w:p>
    <w:p>
      <w:pPr>
        <w:pStyle w:val="BodyText"/>
        <w:spacing w:line="381" w:lineRule="auto" w:before="108"/>
        <w:ind w:left="1051" w:right="292"/>
      </w:pPr>
      <w:r>
        <w:rPr>
          <w:w w:val="105"/>
        </w:rPr>
        <w:t>Led</w:t>
      </w:r>
      <w:r>
        <w:rPr>
          <w:spacing w:val="-14"/>
          <w:w w:val="105"/>
        </w:rPr>
        <w:t> </w:t>
      </w:r>
      <w:r>
        <w:rPr>
          <w:w w:val="105"/>
        </w:rPr>
        <w:t>WMS</w:t>
      </w:r>
      <w:r>
        <w:rPr>
          <w:spacing w:val="-13"/>
          <w:w w:val="105"/>
        </w:rPr>
        <w:t> </w:t>
      </w:r>
      <w:r>
        <w:rPr>
          <w:w w:val="105"/>
        </w:rPr>
        <w:t>implementation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reduced</w:t>
      </w:r>
      <w:r>
        <w:rPr>
          <w:spacing w:val="-13"/>
          <w:w w:val="105"/>
        </w:rPr>
        <w:t> </w:t>
      </w:r>
      <w:r>
        <w:rPr>
          <w:w w:val="105"/>
        </w:rPr>
        <w:t>picking</w:t>
      </w:r>
      <w:r>
        <w:rPr>
          <w:spacing w:val="-13"/>
          <w:w w:val="105"/>
        </w:rPr>
        <w:t> </w:t>
      </w:r>
      <w:r>
        <w:rPr>
          <w:w w:val="105"/>
        </w:rPr>
        <w:t>errors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w w:val="105"/>
        </w:rPr>
        <w:t>40% Reorganized warehouse layout, increasing capacity by 20%</w:t>
      </w:r>
    </w:p>
    <w:p>
      <w:pPr>
        <w:spacing w:after="0" w:line="381" w:lineRule="auto"/>
        <w:sectPr>
          <w:type w:val="continuous"/>
          <w:pgSz w:w="11920" w:h="16860"/>
          <w:pgMar w:top="960" w:bottom="280" w:left="140" w:right="280"/>
          <w:cols w:num="2" w:equalWidth="0">
            <w:col w:w="2966" w:space="1108"/>
            <w:col w:w="7426"/>
          </w:cols>
        </w:sectPr>
      </w:pPr>
    </w:p>
    <w:p>
      <w:pPr>
        <w:pStyle w:val="BodyText"/>
        <w:spacing w:before="145"/>
        <w:rPr>
          <w:sz w:val="24"/>
        </w:rPr>
      </w:pPr>
    </w:p>
    <w:p>
      <w:pPr>
        <w:pStyle w:val="Heading1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379" w:lineRule="auto"/>
        <w:ind w:left="679"/>
      </w:pPr>
      <w:r>
        <w:rPr>
          <w:spacing w:val="-2"/>
          <w:w w:val="105"/>
        </w:rPr>
        <w:t>Distribution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strategy </w:t>
      </w:r>
      <w:r>
        <w:rPr>
          <w:w w:val="105"/>
        </w:rPr>
        <w:t>Inventory accuracy Lean warehouse Order fulﬁllment WMS systems</w:t>
      </w:r>
    </w:p>
    <w:p>
      <w:pPr>
        <w:pStyle w:val="Heading2"/>
      </w:pPr>
      <w:r>
        <w:rPr>
          <w:b w:val="0"/>
        </w:rPr>
        <w:br w:type="column"/>
      </w:r>
      <w:r>
        <w:rPr>
          <w:spacing w:val="-2"/>
          <w:w w:val="105"/>
        </w:rPr>
        <w:t>Assistant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Warehouse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Supervisor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2013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33"/>
        <w:ind w:left="102"/>
      </w:pPr>
      <w:r>
        <w:rPr/>
        <w:t>FastShip</w:t>
      </w:r>
      <w:r>
        <w:rPr>
          <w:spacing w:val="14"/>
        </w:rPr>
        <w:t> </w:t>
      </w:r>
      <w:r>
        <w:rPr/>
        <w:t>Logistics,</w:t>
      </w:r>
      <w:r>
        <w:rPr>
          <w:spacing w:val="3"/>
        </w:rPr>
        <w:t> </w:t>
      </w:r>
      <w:r>
        <w:rPr/>
        <w:t>Atlanta,</w:t>
      </w:r>
      <w:r>
        <w:rPr>
          <w:spacing w:val="15"/>
        </w:rPr>
        <w:t> </w:t>
      </w:r>
      <w:r>
        <w:rPr>
          <w:spacing w:val="-5"/>
        </w:rPr>
        <w:t>GA</w:t>
      </w:r>
    </w:p>
    <w:p>
      <w:pPr>
        <w:pStyle w:val="BodyText"/>
        <w:spacing w:before="20"/>
      </w:pPr>
    </w:p>
    <w:p>
      <w:pPr>
        <w:pStyle w:val="BodyText"/>
        <w:ind w:left="790"/>
      </w:pPr>
      <w:r>
        <w:rPr>
          <w:spacing w:val="-2"/>
          <w:w w:val="105"/>
        </w:rPr>
        <w:t>Reduced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loading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dock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wait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times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35%</w:t>
      </w:r>
    </w:p>
    <w:p>
      <w:pPr>
        <w:pStyle w:val="BodyText"/>
        <w:spacing w:before="123"/>
        <w:ind w:left="790"/>
      </w:pPr>
      <w:r>
        <w:rPr>
          <w:spacing w:val="-2"/>
          <w:w w:val="105"/>
        </w:rPr>
        <w:t>Conducted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safety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audits,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resulting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zero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lost-time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injuries</w:t>
      </w:r>
    </w:p>
    <w:p>
      <w:pPr>
        <w:spacing w:after="0"/>
        <w:sectPr>
          <w:type w:val="continuous"/>
          <w:pgSz w:w="11920" w:h="16860"/>
          <w:pgMar w:top="960" w:bottom="280" w:left="140" w:right="280"/>
          <w:cols w:num="2" w:equalWidth="0">
            <w:col w:w="2362" w:space="1972"/>
            <w:col w:w="7166"/>
          </w:cols>
        </w:sectPr>
      </w:pPr>
    </w:p>
    <w:p>
      <w:pPr>
        <w:pStyle w:val="BodyText"/>
        <w:spacing w:before="94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718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45624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152762" y="3257549"/>
                            <a:ext cx="47625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7160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1134897"/>
                                </a:moveTo>
                                <a:lnTo>
                                  <a:pt x="27165" y="1114425"/>
                                </a:lnTo>
                                <a:lnTo>
                                  <a:pt x="20472" y="1114425"/>
                                </a:lnTo>
                                <a:lnTo>
                                  <a:pt x="0" y="1134897"/>
                                </a:lnTo>
                                <a:lnTo>
                                  <a:pt x="0" y="1138466"/>
                                </a:lnTo>
                                <a:lnTo>
                                  <a:pt x="0" y="1141590"/>
                                </a:lnTo>
                                <a:lnTo>
                                  <a:pt x="20472" y="1162050"/>
                                </a:lnTo>
                                <a:lnTo>
                                  <a:pt x="27165" y="1162050"/>
                                </a:lnTo>
                                <a:lnTo>
                                  <a:pt x="47625" y="1141590"/>
                                </a:lnTo>
                                <a:lnTo>
                                  <a:pt x="47625" y="113489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960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ccb6d9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6;top:5625;width:315;height:317" type="#_x0000_t75" id="docshape8" stroked="false">
                  <v:imagedata r:id="rId10" o:title=""/>
                </v:shape>
                <v:shape style="position:absolute;left:524;top:7185;width:75;height:1380" id="docshape9" coordorigin="525,7185" coordsize="75,1380" path="m600,8522l599,8517,595,8508,593,8504,586,8497,582,8495,573,8491,568,8490,557,8490,552,8491,543,8495,539,8497,532,8504,530,8508,526,8517,525,8522,525,8528,525,8533,526,8538,530,8547,532,8551,539,8558,543,8560,552,8564,557,8565,568,8565,573,8564,582,8560,586,8558,593,8551,595,8547,599,8538,600,8533,600,8522xm600,8192l599,8187,595,8178,593,8174,586,8167,582,8165,573,8161,568,8160,557,8160,552,8161,543,8165,539,8167,532,8174,530,8178,526,8187,525,8192,525,8198,525,8203,526,8208,530,8217,532,8221,539,8228,543,8230,552,8234,557,8235,568,8235,573,8234,582,8230,586,8228,593,8221,595,8217,599,8208,600,8203,600,8192xm600,7871l599,7867,596,7860,594,7857,588,7851,585,7849,578,7846,574,7845,551,7845,547,7846,540,7849,537,7851,531,7857,529,7860,526,7867,525,7871,525,7875,525,7879,526,7883,529,7890,531,7893,537,7899,540,7901,547,7904,551,7905,574,7905,578,7904,585,7901,588,7899,594,7893,596,7890,599,7883,600,7879,600,7871xm600,7547l599,7542,595,7533,593,7529,586,7522,582,7520,573,7516,568,7515,557,7515,552,7516,543,7520,539,7522,532,7529,530,7533,526,7542,525,7547,525,7553,525,7558,526,7563,530,7572,532,7576,539,7583,543,7585,552,7589,557,7590,568,7590,573,7589,582,7585,586,7583,593,7576,595,7572,599,7563,600,7558,600,7547xm600,7217l599,7212,595,7203,593,7199,586,7192,582,7190,573,7186,568,7185,557,7185,552,7186,543,7190,539,7192,532,7199,530,7203,526,7212,525,7217,525,7223,525,7228,526,7233,530,7242,532,7246,539,7253,543,7255,552,7259,557,7260,568,7260,573,7259,582,7255,586,7253,593,7246,595,7242,599,7233,600,7228,600,7217xe" filled="true" fillcolor="#000000" stroked="false">
                  <v:path arrowok="t"/>
                  <v:fill type="solid"/>
                </v:shape>
                <v:rect style="position:absolute;left:4095;top:3465;width:7425;height:15" id="docshape10" filled="true" fillcolor="#ccb6d9" stroked="false">
                  <v:fill type="solid"/>
                </v:rect>
                <v:shape style="position:absolute;left:4964;top:5130;width:75;height:2160" id="docshape11" coordorigin="4965,5130" coordsize="75,2160" path="m5040,7247l5039,7242,5035,7233,5033,7229,5026,7222,5022,7220,5013,7216,5008,7215,4997,7215,4992,7216,4983,7220,4979,7222,4972,7229,4970,7233,4966,7242,4965,7247,4965,7253,4965,7258,4966,7263,4970,7272,4972,7276,4979,7283,4983,7285,4992,7289,4997,7290,5008,7290,5013,7289,5022,7285,5026,7283,5033,7276,5035,7272,5039,7263,5040,7258,5040,7247xm5040,6917l5039,6912,5035,6903,5033,6899,5026,6892,5022,6890,5013,6886,5008,6885,4997,6885,4992,6886,4983,6890,4979,6892,4972,6899,4970,6903,4966,6912,4965,6917,4965,6923,4965,6928,4966,6933,4970,6942,4972,6946,4979,6953,4983,6955,4992,6959,4997,6960,5008,6960,5013,6959,5022,6955,5026,6953,5033,6946,5035,6942,5039,6933,5040,6928,5040,6917xm5040,5807l5039,5802,5035,5793,5033,5789,5026,5782,5022,5780,5013,5776,5008,5775,4997,5775,4992,5776,4983,5780,4979,5782,4972,5789,4970,5793,4966,5802,4965,5807,4965,5813,4965,5818,4966,5823,4970,5832,4972,5836,4979,5843,4983,5845,4992,5849,4997,5850,5008,5850,5013,5849,5022,5845,5026,5843,5033,5836,5035,5832,5039,5823,5040,5818,5040,5807xm5040,5477l5039,5472,5035,5463,5033,5459,5026,5452,5022,5450,5013,5446,5008,5445,4997,5445,4992,5446,4983,5450,4979,5452,4972,5459,4970,5463,4966,5472,4965,5477,4965,5483,4965,5488,4966,5493,4970,5502,4972,5506,4979,5513,4983,5515,4992,5519,4997,5520,5008,5520,5013,5519,5022,5515,5026,5513,5033,5506,5035,5502,5039,5493,5040,5488,5040,547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268" w:lineRule="auto"/>
        <w:ind w:left="381" w:right="7819"/>
      </w:pPr>
      <w:r>
        <w:rPr>
          <w:spacing w:val="-2"/>
          <w:w w:val="105"/>
        </w:rPr>
        <w:t>B.S.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Supply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Chain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Georgia Institute of Technology, Atlanta, GA May 2013</w:t>
      </w:r>
    </w:p>
    <w:sectPr>
      <w:type w:val="continuous"/>
      <w:pgSz w:w="11920" w:h="16860"/>
      <w:pgMar w:top="960" w:bottom="280" w:left="14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0"/>
      <w:ind w:left="10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240" w:right="2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2025-09-30T13:01:00Z</dcterms:created>
  <dcterms:modified xsi:type="dcterms:W3CDTF">2025-09-30T13:01:00Z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