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535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703361</wp:posOffset>
                </wp:positionH>
                <wp:positionV relativeFrom="paragraph">
                  <wp:posOffset>49060</wp:posOffset>
                </wp:positionV>
                <wp:extent cx="138684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38684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9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5.382809pt;margin-top:3.863pt;width:109.2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5"/>
                          <w:sz w:val="139"/>
                        </w:rPr>
                        <w:t>CM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82"/>
        </w:rPr>
        <w:t>Cameron</w:t>
      </w:r>
      <w:r>
        <w:rPr>
          <w:b/>
          <w:spacing w:val="11"/>
          <w:sz w:val="82"/>
        </w:rPr>
        <w:t> </w:t>
      </w:r>
      <w:r>
        <w:rPr>
          <w:rFonts w:ascii="Microsoft Sans Serif"/>
          <w:spacing w:val="-2"/>
          <w:sz w:val="82"/>
        </w:rPr>
        <w:t>Moore</w:t>
      </w:r>
    </w:p>
    <w:p>
      <w:pPr>
        <w:spacing w:before="77"/>
        <w:ind w:left="4535" w:right="0" w:firstLine="0"/>
        <w:jc w:val="center"/>
        <w:rPr>
          <w:b/>
          <w:sz w:val="26"/>
        </w:rPr>
      </w:pPr>
      <w:r>
        <w:rPr>
          <w:b/>
          <w:spacing w:val="11"/>
          <w:sz w:val="26"/>
        </w:rPr>
        <w:t>Starbucks</w:t>
      </w:r>
      <w:r>
        <w:rPr>
          <w:b/>
          <w:spacing w:val="21"/>
          <w:sz w:val="26"/>
        </w:rPr>
        <w:t> </w:t>
      </w:r>
      <w:r>
        <w:rPr>
          <w:b/>
          <w:spacing w:val="11"/>
          <w:sz w:val="26"/>
        </w:rPr>
        <w:t>Franchise</w:t>
      </w:r>
      <w:r>
        <w:rPr>
          <w:b/>
          <w:spacing w:val="21"/>
          <w:sz w:val="26"/>
        </w:rPr>
        <w:t> </w:t>
      </w:r>
      <w:r>
        <w:rPr>
          <w:b/>
          <w:spacing w:val="12"/>
          <w:sz w:val="26"/>
        </w:rPr>
        <w:t>Development</w:t>
      </w:r>
      <w:r>
        <w:rPr>
          <w:b/>
          <w:spacing w:val="21"/>
          <w:sz w:val="26"/>
        </w:rPr>
        <w:t> </w:t>
      </w:r>
      <w:r>
        <w:rPr>
          <w:b/>
          <w:spacing w:val="10"/>
          <w:sz w:val="26"/>
        </w:rPr>
        <w:t>Manager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662"/>
        <w:jc w:val="center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8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261" w:lineRule="auto" w:before="75"/>
        <w:ind w:left="104" w:right="549"/>
      </w:pPr>
      <w:r>
        <w:rPr/>
        <w:br w:type="column"/>
      </w:r>
      <w:r>
        <w:rPr>
          <w:color w:val="454545"/>
          <w:spacing w:val="-2"/>
          <w:w w:val="105"/>
        </w:rPr>
        <w:t>Franchise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development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manager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11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years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of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experience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expanding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the </w:t>
      </w:r>
      <w:r>
        <w:rPr>
          <w:color w:val="454545"/>
          <w:w w:val="105"/>
        </w:rPr>
        <w:t>Starbucks brand presence in new markets.</w:t>
      </w:r>
    </w:p>
    <w:p>
      <w:pPr>
        <w:pStyle w:val="BodyText"/>
      </w:pPr>
    </w:p>
    <w:p>
      <w:pPr>
        <w:pStyle w:val="BodyText"/>
        <w:spacing w:before="21"/>
      </w:pPr>
    </w:p>
    <w:p>
      <w:pPr>
        <w:pStyle w:val="Heading1"/>
        <w:spacing w:before="1"/>
      </w:pP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spacing w:after="0"/>
        <w:sectPr>
          <w:type w:val="continuous"/>
          <w:pgSz w:w="11920" w:h="16860"/>
          <w:pgMar w:top="1140" w:bottom="280" w:left="360" w:right="480"/>
          <w:cols w:num="2" w:equalWidth="0">
            <w:col w:w="2402" w:space="1783"/>
            <w:col w:w="6895"/>
          </w:cols>
        </w:sectPr>
      </w:pP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80"/>
        </w:sectPr>
      </w:pPr>
    </w:p>
    <w:p>
      <w:pPr>
        <w:pStyle w:val="BodyText"/>
        <w:spacing w:before="165"/>
        <w:ind w:left="1090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Heading2"/>
        <w:spacing w:before="75"/>
        <w:ind w:left="1090"/>
      </w:pPr>
      <w:r>
        <w:rPr>
          <w:b w:val="0"/>
        </w:rPr>
        <w:br w:type="column"/>
      </w:r>
      <w:r>
        <w:rPr>
          <w:color w:val="545353"/>
        </w:rPr>
        <w:t>FRANCHISE</w:t>
      </w:r>
      <w:r>
        <w:rPr>
          <w:color w:val="545353"/>
          <w:spacing w:val="18"/>
        </w:rPr>
        <w:t> </w:t>
      </w:r>
      <w:r>
        <w:rPr>
          <w:color w:val="545353"/>
        </w:rPr>
        <w:t>DEVELOPMENT</w:t>
      </w:r>
      <w:r>
        <w:rPr>
          <w:color w:val="545353"/>
          <w:spacing w:val="18"/>
        </w:rPr>
        <w:t> </w:t>
      </w:r>
      <w:r>
        <w:rPr>
          <w:color w:val="545353"/>
        </w:rPr>
        <w:t>MANAGER</w:t>
      </w:r>
      <w:r>
        <w:rPr>
          <w:color w:val="545353"/>
          <w:spacing w:val="18"/>
        </w:rPr>
        <w:t> </w:t>
      </w:r>
      <w:r>
        <w:rPr>
          <w:color w:val="545353"/>
        </w:rPr>
        <w:t>|</w:t>
      </w:r>
      <w:r>
        <w:rPr>
          <w:color w:val="545353"/>
          <w:spacing w:val="19"/>
        </w:rPr>
        <w:t> </w:t>
      </w:r>
      <w:r>
        <w:rPr>
          <w:color w:val="545353"/>
        </w:rPr>
        <w:t>STARBUCKS,</w:t>
      </w:r>
      <w:r>
        <w:rPr>
          <w:color w:val="545353"/>
          <w:spacing w:val="18"/>
        </w:rPr>
        <w:t> </w:t>
      </w:r>
      <w:r>
        <w:rPr>
          <w:color w:val="545353"/>
        </w:rPr>
        <w:t>MIAMI,</w:t>
      </w:r>
      <w:r>
        <w:rPr>
          <w:color w:val="545353"/>
          <w:spacing w:val="18"/>
        </w:rPr>
        <w:t> </w:t>
      </w:r>
      <w:r>
        <w:rPr>
          <w:color w:val="545353"/>
          <w:spacing w:val="-5"/>
        </w:rPr>
        <w:t>FL</w:t>
      </w:r>
    </w:p>
    <w:p>
      <w:pPr>
        <w:pStyle w:val="BodyText"/>
        <w:spacing w:before="18"/>
        <w:ind w:left="1090"/>
      </w:pP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2014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1140" w:bottom="280" w:left="360" w:right="480"/>
          <w:cols w:num="2" w:equalWidth="0">
            <w:col w:w="2869" w:space="330"/>
            <w:col w:w="7881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140" w:bottom="280" w:left="360" w:right="480"/>
        </w:sectPr>
      </w:pPr>
    </w:p>
    <w:p>
      <w:pPr>
        <w:pStyle w:val="BodyText"/>
        <w:spacing w:before="75"/>
        <w:ind w:left="1090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1090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61" w:lineRule="auto" w:before="264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Business Administration</w:t>
      </w:r>
    </w:p>
    <w:p>
      <w:pPr>
        <w:spacing w:line="261" w:lineRule="auto" w:before="29"/>
        <w:ind w:left="699" w:right="38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Florida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International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 </w:t>
      </w:r>
      <w:r>
        <w:rPr>
          <w:b/>
          <w:color w:val="FFFFFF"/>
          <w:w w:val="105"/>
          <w:sz w:val="18"/>
        </w:rPr>
        <w:t>Miami, FL | May 2011</w:t>
      </w:r>
    </w:p>
    <w:p>
      <w:pPr>
        <w:pStyle w:val="BodyText"/>
        <w:spacing w:before="75"/>
        <w:ind w:left="718"/>
      </w:pPr>
      <w:r>
        <w:rPr/>
        <w:br w:type="column"/>
      </w:r>
      <w:r>
        <w:rPr>
          <w:color w:val="454545"/>
        </w:rPr>
        <w:t>Negotiate</w:t>
      </w:r>
      <w:r>
        <w:rPr>
          <w:color w:val="454545"/>
          <w:spacing w:val="12"/>
        </w:rPr>
        <w:t> </w:t>
      </w:r>
      <w:r>
        <w:rPr>
          <w:color w:val="454545"/>
        </w:rPr>
        <w:t>franchise</w:t>
      </w:r>
      <w:r>
        <w:rPr>
          <w:color w:val="454545"/>
          <w:spacing w:val="13"/>
        </w:rPr>
        <w:t> </w:t>
      </w:r>
      <w:r>
        <w:rPr>
          <w:color w:val="454545"/>
        </w:rPr>
        <w:t>agreements</w:t>
      </w:r>
      <w:r>
        <w:rPr>
          <w:color w:val="454545"/>
          <w:spacing w:val="12"/>
        </w:rPr>
        <w:t> </w:t>
      </w:r>
      <w:r>
        <w:rPr>
          <w:color w:val="454545"/>
        </w:rPr>
        <w:t>for</w:t>
      </w:r>
      <w:r>
        <w:rPr>
          <w:color w:val="454545"/>
          <w:spacing w:val="13"/>
        </w:rPr>
        <w:t> </w:t>
      </w:r>
      <w:r>
        <w:rPr>
          <w:color w:val="454545"/>
        </w:rPr>
        <w:t>20+</w:t>
      </w:r>
      <w:r>
        <w:rPr>
          <w:color w:val="454545"/>
          <w:spacing w:val="13"/>
        </w:rPr>
        <w:t> </w:t>
      </w:r>
      <w:r>
        <w:rPr>
          <w:color w:val="454545"/>
        </w:rPr>
        <w:t>new</w:t>
      </w:r>
      <w:r>
        <w:rPr>
          <w:color w:val="454545"/>
          <w:spacing w:val="12"/>
        </w:rPr>
        <w:t> </w:t>
      </w:r>
      <w:r>
        <w:rPr>
          <w:color w:val="454545"/>
        </w:rPr>
        <w:t>locations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annually</w:t>
      </w:r>
    </w:p>
    <w:p>
      <w:pPr>
        <w:pStyle w:val="BodyText"/>
        <w:spacing w:before="108"/>
        <w:ind w:left="718"/>
      </w:pPr>
      <w:r>
        <w:rPr>
          <w:color w:val="454545"/>
        </w:rPr>
        <w:t>Guide</w:t>
      </w:r>
      <w:r>
        <w:rPr>
          <w:color w:val="454545"/>
          <w:spacing w:val="12"/>
        </w:rPr>
        <w:t> </w:t>
      </w:r>
      <w:r>
        <w:rPr>
          <w:color w:val="454545"/>
        </w:rPr>
        <w:t>franchise</w:t>
      </w:r>
      <w:r>
        <w:rPr>
          <w:color w:val="454545"/>
          <w:spacing w:val="13"/>
        </w:rPr>
        <w:t> </w:t>
      </w:r>
      <w:r>
        <w:rPr>
          <w:color w:val="454545"/>
        </w:rPr>
        <w:t>owners</w:t>
      </w:r>
      <w:r>
        <w:rPr>
          <w:color w:val="454545"/>
          <w:spacing w:val="13"/>
        </w:rPr>
        <w:t> </w:t>
      </w:r>
      <w:r>
        <w:rPr>
          <w:color w:val="454545"/>
        </w:rPr>
        <w:t>on</w:t>
      </w:r>
      <w:r>
        <w:rPr>
          <w:color w:val="454545"/>
          <w:spacing w:val="12"/>
        </w:rPr>
        <w:t> </w:t>
      </w:r>
      <w:r>
        <w:rPr>
          <w:color w:val="454545"/>
        </w:rPr>
        <w:t>brand</w:t>
      </w:r>
      <w:r>
        <w:rPr>
          <w:color w:val="454545"/>
          <w:spacing w:val="13"/>
        </w:rPr>
        <w:t> </w:t>
      </w:r>
      <w:r>
        <w:rPr>
          <w:color w:val="454545"/>
        </w:rPr>
        <w:t>compliance</w:t>
      </w:r>
      <w:r>
        <w:rPr>
          <w:color w:val="454545"/>
          <w:spacing w:val="13"/>
        </w:rPr>
        <w:t> </w:t>
      </w:r>
      <w:r>
        <w:rPr>
          <w:color w:val="454545"/>
        </w:rPr>
        <w:t>and</w:t>
      </w:r>
      <w:r>
        <w:rPr>
          <w:color w:val="454545"/>
          <w:spacing w:val="12"/>
        </w:rPr>
        <w:t> </w:t>
      </w:r>
      <w:r>
        <w:rPr>
          <w:color w:val="454545"/>
        </w:rPr>
        <w:t>operational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excellence</w:t>
      </w:r>
    </w:p>
    <w:p>
      <w:pPr>
        <w:pStyle w:val="BodyText"/>
        <w:spacing w:before="201"/>
      </w:pPr>
    </w:p>
    <w:p>
      <w:pPr>
        <w:pStyle w:val="Heading2"/>
        <w:ind w:left="104"/>
      </w:pPr>
      <w:r>
        <w:rPr>
          <w:color w:val="545353"/>
        </w:rPr>
        <w:t>FRANCHISE</w:t>
      </w:r>
      <w:r>
        <w:rPr>
          <w:color w:val="545353"/>
          <w:spacing w:val="15"/>
        </w:rPr>
        <w:t> </w:t>
      </w:r>
      <w:r>
        <w:rPr>
          <w:color w:val="545353"/>
        </w:rPr>
        <w:t>CONSULTANT</w:t>
      </w:r>
      <w:r>
        <w:rPr>
          <w:color w:val="545353"/>
          <w:spacing w:val="16"/>
        </w:rPr>
        <w:t> </w:t>
      </w:r>
      <w:r>
        <w:rPr>
          <w:color w:val="545353"/>
        </w:rPr>
        <w:t>|</w:t>
      </w:r>
      <w:r>
        <w:rPr>
          <w:color w:val="545353"/>
          <w:spacing w:val="15"/>
        </w:rPr>
        <w:t> </w:t>
      </w:r>
      <w:r>
        <w:rPr>
          <w:color w:val="545353"/>
        </w:rPr>
        <w:t>BREWCO,</w:t>
      </w:r>
      <w:r>
        <w:rPr>
          <w:color w:val="545353"/>
          <w:spacing w:val="16"/>
        </w:rPr>
        <w:t> </w:t>
      </w:r>
      <w:r>
        <w:rPr>
          <w:color w:val="545353"/>
        </w:rPr>
        <w:t>FORT</w:t>
      </w:r>
      <w:r>
        <w:rPr>
          <w:color w:val="545353"/>
          <w:spacing w:val="16"/>
        </w:rPr>
        <w:t> </w:t>
      </w:r>
      <w:r>
        <w:rPr>
          <w:color w:val="545353"/>
        </w:rPr>
        <w:t>LAUDERDALE,</w:t>
      </w:r>
      <w:r>
        <w:rPr>
          <w:color w:val="545353"/>
          <w:spacing w:val="15"/>
        </w:rPr>
        <w:t> </w:t>
      </w:r>
      <w:r>
        <w:rPr>
          <w:color w:val="545353"/>
          <w:spacing w:val="-5"/>
        </w:rPr>
        <w:t>FL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AUGUST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2011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MARCH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4"/>
          <w:w w:val="105"/>
        </w:rPr>
        <w:t>2014</w:t>
      </w:r>
    </w:p>
    <w:p>
      <w:pPr>
        <w:pStyle w:val="BodyText"/>
        <w:spacing w:before="36"/>
      </w:pPr>
    </w:p>
    <w:p>
      <w:pPr>
        <w:pStyle w:val="BodyText"/>
        <w:ind w:left="718"/>
      </w:pPr>
      <w:r>
        <w:rPr>
          <w:color w:val="454545"/>
        </w:rPr>
        <w:t>Supported</w:t>
      </w:r>
      <w:r>
        <w:rPr>
          <w:color w:val="454545"/>
          <w:spacing w:val="12"/>
        </w:rPr>
        <w:t> </w:t>
      </w:r>
      <w:r>
        <w:rPr>
          <w:color w:val="454545"/>
        </w:rPr>
        <w:t>franchisees</w:t>
      </w:r>
      <w:r>
        <w:rPr>
          <w:color w:val="454545"/>
          <w:spacing w:val="13"/>
        </w:rPr>
        <w:t> </w:t>
      </w:r>
      <w:r>
        <w:rPr>
          <w:color w:val="454545"/>
        </w:rPr>
        <w:t>in</w:t>
      </w:r>
      <w:r>
        <w:rPr>
          <w:color w:val="454545"/>
          <w:spacing w:val="13"/>
        </w:rPr>
        <w:t> </w:t>
      </w:r>
      <w:r>
        <w:rPr>
          <w:color w:val="454545"/>
        </w:rPr>
        <w:t>launching</w:t>
      </w:r>
      <w:r>
        <w:rPr>
          <w:color w:val="454545"/>
          <w:spacing w:val="13"/>
        </w:rPr>
        <w:t> </w:t>
      </w:r>
      <w:r>
        <w:rPr>
          <w:color w:val="454545"/>
        </w:rPr>
        <w:t>and</w:t>
      </w:r>
      <w:r>
        <w:rPr>
          <w:color w:val="454545"/>
          <w:spacing w:val="13"/>
        </w:rPr>
        <w:t> </w:t>
      </w:r>
      <w:r>
        <w:rPr>
          <w:color w:val="454545"/>
        </w:rPr>
        <w:t>optimizing</w:t>
      </w:r>
      <w:r>
        <w:rPr>
          <w:color w:val="454545"/>
          <w:spacing w:val="13"/>
        </w:rPr>
        <w:t> </w:t>
      </w:r>
      <w:r>
        <w:rPr>
          <w:color w:val="454545"/>
        </w:rPr>
        <w:t>store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performance</w:t>
      </w:r>
    </w:p>
    <w:p>
      <w:pPr>
        <w:spacing w:after="0"/>
        <w:sectPr>
          <w:type w:val="continuous"/>
          <w:pgSz w:w="11920" w:h="16860"/>
          <w:pgMar w:top="1140" w:bottom="280" w:left="360" w:right="480"/>
          <w:cols w:num="2" w:equalWidth="0">
            <w:col w:w="3515" w:space="670"/>
            <w:col w:w="6895"/>
          </w:cols>
        </w:sectPr>
      </w:pPr>
    </w:p>
    <w:p>
      <w:pPr>
        <w:pStyle w:val="BodyText"/>
        <w:spacing w:before="27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669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696075">
                                <a:moveTo>
                                  <a:pt x="47625" y="6668910"/>
                                </a:moveTo>
                                <a:lnTo>
                                  <a:pt x="27165" y="6648437"/>
                                </a:lnTo>
                                <a:lnTo>
                                  <a:pt x="20472" y="6648437"/>
                                </a:lnTo>
                                <a:lnTo>
                                  <a:pt x="0" y="6668910"/>
                                </a:lnTo>
                                <a:lnTo>
                                  <a:pt x="0" y="6672478"/>
                                </a:lnTo>
                                <a:lnTo>
                                  <a:pt x="0" y="6675602"/>
                                </a:lnTo>
                                <a:lnTo>
                                  <a:pt x="20472" y="6696062"/>
                                </a:lnTo>
                                <a:lnTo>
                                  <a:pt x="27165" y="6696062"/>
                                </a:lnTo>
                                <a:lnTo>
                                  <a:pt x="47625" y="6675602"/>
                                </a:lnTo>
                                <a:lnTo>
                                  <a:pt x="47625" y="6668910"/>
                                </a:lnTo>
                                <a:close/>
                              </a:path>
                              <a:path w="7082790" h="6696075">
                                <a:moveTo>
                                  <a:pt x="47625" y="6468885"/>
                                </a:moveTo>
                                <a:lnTo>
                                  <a:pt x="27165" y="6448412"/>
                                </a:lnTo>
                                <a:lnTo>
                                  <a:pt x="20472" y="6448412"/>
                                </a:lnTo>
                                <a:lnTo>
                                  <a:pt x="0" y="6468885"/>
                                </a:lnTo>
                                <a:lnTo>
                                  <a:pt x="0" y="6472453"/>
                                </a:lnTo>
                                <a:lnTo>
                                  <a:pt x="0" y="6475577"/>
                                </a:lnTo>
                                <a:lnTo>
                                  <a:pt x="20472" y="6496037"/>
                                </a:lnTo>
                                <a:lnTo>
                                  <a:pt x="27165" y="6496037"/>
                                </a:lnTo>
                                <a:lnTo>
                                  <a:pt x="47625" y="6475577"/>
                                </a:lnTo>
                                <a:lnTo>
                                  <a:pt x="47625" y="6468885"/>
                                </a:lnTo>
                                <a:close/>
                              </a:path>
                              <a:path w="7082790" h="6696075">
                                <a:moveTo>
                                  <a:pt x="47625" y="6268859"/>
                                </a:moveTo>
                                <a:lnTo>
                                  <a:pt x="27165" y="6248387"/>
                                </a:lnTo>
                                <a:lnTo>
                                  <a:pt x="20472" y="6248387"/>
                                </a:lnTo>
                                <a:lnTo>
                                  <a:pt x="0" y="6268859"/>
                                </a:lnTo>
                                <a:lnTo>
                                  <a:pt x="0" y="6272428"/>
                                </a:lnTo>
                                <a:lnTo>
                                  <a:pt x="0" y="6275552"/>
                                </a:lnTo>
                                <a:lnTo>
                                  <a:pt x="20472" y="6296012"/>
                                </a:lnTo>
                                <a:lnTo>
                                  <a:pt x="27165" y="6296012"/>
                                </a:lnTo>
                                <a:lnTo>
                                  <a:pt x="47625" y="6275552"/>
                                </a:lnTo>
                                <a:lnTo>
                                  <a:pt x="47625" y="6268859"/>
                                </a:lnTo>
                                <a:close/>
                              </a:path>
                              <a:path w="7082790" h="6696075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66960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3838574"/>
                            <a:ext cx="4762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668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0545" id="docshape15" coordorigin="765,0" coordsize="11154,10545" path="m840,10502l839,10497,835,10488,833,10484,826,10477,822,10475,813,10471,808,10470,797,10470,792,10471,783,10475,779,10477,772,10484,770,10488,766,10497,765,10502,765,10508,765,10513,766,10518,770,10527,772,10531,779,10538,783,10540,792,10544,797,10545,808,10545,813,10544,822,10540,826,10538,833,10531,835,10527,839,10518,840,10513,840,10502xm840,10187l839,10182,835,10173,833,10169,826,10162,822,10160,813,10156,808,10155,797,10155,792,10156,783,10160,779,10162,772,10169,770,10173,766,10182,765,10187,765,10193,765,10198,766,10203,770,10212,772,10216,779,10223,783,10225,792,10229,797,10230,808,10230,813,10229,822,10225,826,10223,833,10216,835,10212,839,10203,840,10198,840,10187xm840,9872l839,9867,835,9858,833,9854,826,9847,822,9845,813,9841,808,9840,797,9840,792,9841,783,9845,779,9847,772,9854,770,9858,766,9867,765,9872,765,9878,765,9883,766,9888,770,9897,772,9901,779,9908,783,9910,792,9914,797,9915,808,9915,813,9914,822,9910,826,9908,833,9901,835,9897,839,9888,840,9883,840,9872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045;width:75;height:1680" id="docshape17" coordorigin="4965,6045" coordsize="75,1680" path="m5040,7682l5039,7677,5035,7668,5033,7664,5026,7657,5022,7655,5013,7651,5008,7650,4997,7650,4992,7651,4983,7655,4979,7657,4972,7664,4970,7668,4966,7677,4965,7682,4965,7688,4965,7693,4966,7698,4970,7707,4972,7711,4979,7718,4983,7720,4992,7724,4997,7725,5008,7725,5013,7724,5022,7720,5026,7718,5033,7711,5035,7707,5039,7698,5040,7693,5040,7682xm5040,6392l5039,6387,5035,6378,5033,6374,5026,6367,5022,6365,5013,6361,5008,6360,4997,6360,4992,6361,4983,6365,4979,6367,4972,6374,4970,6378,4966,6387,4965,6392,4965,6398,4965,6403,4966,6408,4970,6417,4972,6421,4979,6428,4983,6430,4992,6434,4997,6435,5008,6435,5013,6434,5022,6430,5026,6428,5033,6421,5035,6417,5039,6408,5040,6403,5040,6392xm5040,6077l5039,6072,5035,6063,5033,6059,5026,6052,5022,6050,5013,6046,5008,6045,4997,6045,4992,6046,4983,6050,4979,6052,4972,6059,4970,6063,4966,6072,4965,6077,4965,6083,4965,6088,4966,6093,4970,6102,4972,6106,4979,6113,4983,6115,4992,6119,4997,6120,5008,6120,5013,6119,5022,6115,5026,6113,5033,6106,5035,6102,5039,6093,5040,6088,5040,6077xe" filled="true" fillcolor="#454545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250"/>
        <w:ind w:left="699" w:right="8181"/>
      </w:pPr>
      <w:r>
        <w:rPr>
          <w:color w:val="FFFFFF"/>
          <w:spacing w:val="-2"/>
          <w:w w:val="105"/>
        </w:rPr>
        <w:t>Contract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negotiation </w:t>
      </w:r>
      <w:r>
        <w:rPr>
          <w:color w:val="FFFFFF"/>
          <w:w w:val="105"/>
        </w:rPr>
        <w:t>Market expansion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consulting</w:t>
      </w:r>
    </w:p>
    <w:sectPr>
      <w:type w:val="continuous"/>
      <w:pgSz w:w="11920" w:h="16860"/>
      <w:pgMar w:top="1140" w:bottom="280" w:left="36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9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2025-09-09T02:40:10Z</dcterms:created>
  <dcterms:modified xsi:type="dcterms:W3CDTF">2025-09-09T02:40:10Z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